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A5411" w14:textId="77777777" w:rsidR="0054563E" w:rsidRDefault="0054563E" w:rsidP="0054563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4CFF3F" wp14:editId="24E8BEB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7CC92" w14:textId="77777777" w:rsidR="0054563E" w:rsidRPr="00005D37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368FBFF3" w14:textId="77777777" w:rsidR="0054563E" w:rsidRPr="00183F2F" w:rsidRDefault="0054563E" w:rsidP="005456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43C3AEFC" w14:textId="5730980A" w:rsidR="0054563E" w:rsidRPr="00324D4A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753A11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___.___</w:t>
      </w:r>
      <w:r w:rsidRPr="004536D2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2020</w:t>
      </w:r>
    </w:p>
    <w:p w14:paraId="451CCDFE" w14:textId="77777777" w:rsidR="0054563E" w:rsidRPr="00B405FF" w:rsidRDefault="0054563E" w:rsidP="005456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D1757F2" w14:textId="77777777" w:rsidR="0054563E" w:rsidRDefault="0054563E" w:rsidP="00545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>NJOFTIM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>R VEND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LIR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63E98">
        <w:rPr>
          <w:rFonts w:ascii="Times New Roman" w:hAnsi="Times New Roman" w:cs="Times New Roman"/>
          <w:b/>
          <w:sz w:val="24"/>
          <w:szCs w:val="24"/>
        </w:rPr>
        <w:t xml:space="preserve"> PUNE</w:t>
      </w:r>
    </w:p>
    <w:p w14:paraId="0395D47B" w14:textId="51ECD275" w:rsidR="0054563E" w:rsidRDefault="0054563E" w:rsidP="0054563E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nr.243,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III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Kam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 </w:t>
      </w:r>
      <w:r w:rsidR="00E603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vend</w:t>
      </w:r>
      <w:r w:rsidR="00E603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53A11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="00E603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lire</w:t>
      </w:r>
      <w:proofErr w:type="gram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B63E9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6052603" w14:textId="53595339" w:rsidR="0054563E" w:rsidRPr="00DD0CE9" w:rsidRDefault="0054563E" w:rsidP="0054563E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E60370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E60370">
        <w:rPr>
          <w:rFonts w:ascii="Times New Roman" w:hAnsi="Times New Roman"/>
          <w:b/>
          <w:sz w:val="24"/>
          <w:szCs w:val="24"/>
        </w:rPr>
        <w:t xml:space="preserve"> One Stop Shop </w:t>
      </w:r>
      <w:proofErr w:type="spellStart"/>
      <w:r w:rsidR="00E60370">
        <w:rPr>
          <w:rFonts w:ascii="Times New Roman" w:hAnsi="Times New Roman"/>
          <w:b/>
          <w:sz w:val="24"/>
          <w:szCs w:val="24"/>
        </w:rPr>
        <w:t>Lagje</w:t>
      </w:r>
      <w:proofErr w:type="spellEnd"/>
      <w:r w:rsidR="00E60370">
        <w:rPr>
          <w:rFonts w:ascii="Times New Roman" w:hAnsi="Times New Roman"/>
          <w:b/>
          <w:sz w:val="24"/>
          <w:szCs w:val="24"/>
        </w:rPr>
        <w:t xml:space="preserve"> </w:t>
      </w:r>
      <w:r w:rsidR="00753A11">
        <w:rPr>
          <w:rFonts w:ascii="Times New Roman" w:hAnsi="Times New Roman"/>
          <w:b/>
          <w:sz w:val="24"/>
          <w:szCs w:val="24"/>
        </w:rPr>
        <w:t>1</w:t>
      </w:r>
    </w:p>
    <w:p w14:paraId="2E9004D4" w14:textId="77777777" w:rsidR="0054563E" w:rsidRPr="00DD0CE9" w:rsidRDefault="0054563E" w:rsidP="0054563E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54563E" w:rsidRPr="002020FA" w14:paraId="6141466E" w14:textId="77777777" w:rsidTr="00E65DAD">
        <w:trPr>
          <w:trHeight w:val="1603"/>
        </w:trPr>
        <w:tc>
          <w:tcPr>
            <w:tcW w:w="9855" w:type="dxa"/>
            <w:shd w:val="clear" w:color="auto" w:fill="FFFFCC"/>
          </w:tcPr>
          <w:p w14:paraId="6615F448" w14:textId="77777777" w:rsidR="0054563E" w:rsidRPr="002020FA" w:rsidRDefault="0054563E" w:rsidP="00E65DAD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734961FE" w14:textId="77777777" w:rsidR="0054563E" w:rsidRPr="002020FA" w:rsidRDefault="0054563E" w:rsidP="00E65DAD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2037DF3A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1A7B71D0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E60370">
        <w:rPr>
          <w:rFonts w:ascii="Times New Roman" w:eastAsia="MS Mincho" w:hAnsi="Times New Roman"/>
          <w:b/>
          <w:sz w:val="24"/>
          <w:szCs w:val="24"/>
          <w:lang w:val="it-IT"/>
        </w:rPr>
        <w:t>kete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 xml:space="preserve"> </w:t>
      </w:r>
      <w:r w:rsidR="00E60370">
        <w:rPr>
          <w:rFonts w:ascii="Times New Roman" w:eastAsia="MS Mincho" w:hAnsi="Times New Roman"/>
          <w:b/>
          <w:sz w:val="24"/>
          <w:szCs w:val="24"/>
          <w:lang w:val="it-IT"/>
        </w:rPr>
        <w:t>p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>rocedur</w:t>
      </w:r>
      <w:r w:rsidR="00E60370">
        <w:rPr>
          <w:rFonts w:ascii="Times New Roman" w:eastAsia="MS Mincho" w:hAnsi="Times New Roman"/>
          <w:b/>
          <w:sz w:val="24"/>
          <w:szCs w:val="24"/>
          <w:lang w:val="it-IT"/>
        </w:rPr>
        <w:t>e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(lëvizje paralele dhe pranim në shërbimin civil) aplikohet në të </w:t>
      </w:r>
      <w:r w:rsidR="00227B41">
        <w:rPr>
          <w:noProof/>
        </w:rPr>
        <w:pict w14:anchorId="0FEA7B56">
          <v:group id="Group 152" o:spid="_x0000_s1026" style="position:absolute;margin-left:0;margin-top:30.65pt;width:481.8pt;height:144.45pt;z-index:251664384;mso-wrap-distance-left:0;mso-wrap-distance-right:0;mso-position-horizontal:center;mso-position-horizontal-relative:margin;mso-position-vertical-relative:text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<v:path arrowok="t" o:connecttype="custom" o:connectlocs="0,0;4324,0" o:connectangles="0,0"/>
              </v:shape>
            </v:group>
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<v:path arrowok="t" o:connecttype="custom" o:connectlocs="0,1611;0,3077" o:connectangles="0,0"/>
              </v:shape>
            </v:group>
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<v:path arrowok="t" o:connecttype="custom" o:connectlocs="0,0;5312,0" o:connectangles="0,0"/>
              </v:shape>
            </v:group>
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<v:path arrowok="t" o:connecttype="custom" o:connectlocs="0,1611;0,3077" o:connectangles="0,0"/>
              </v:shape>
            </v:group>
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<v:path arrowok="t" o:connecttype="custom" o:connectlocs="0,0;4324,0" o:connectangles="0,0"/>
              </v:shape>
            </v:group>
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<v:path arrowok="t" o:connecttype="custom" o:connectlocs="0,189;0,1655" o:connectangles="0,0"/>
              </v:shape>
            </v:group>
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<v:path arrowok="t" o:connecttype="custom" o:connectlocs="0,0;5312,0" o:connectangles="0,0"/>
              </v:shape>
            </v:group>
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<v:path arrowok="t" o:connecttype="custom" o:connectlocs="0,189;0,1655" o:connectangles="0,0"/>
              </v:shape>
            </v:group>
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</v:group>
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<v:path arrowok="t" o:connecttype="custom" o:connectlocs="0,1655;4324,1655;4324,1611;0,1611;0,1655" o:connectangles="0,0,0,0,0"/>
              </v:shape>
            </v:group>
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<v:path arrowok="t" o:connecttype="custom" o:connectlocs="0,1655;5312,1655;5312,1611;0,1611;0,165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51" type="#_x0000_t202" style="position:absolute;left:1347;top:402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<v:textbox style="mso-next-textbox:#Text Box 157" inset="0,0,0,0">
                  <w:txbxContent>
                    <w:p w14:paraId="49DCA599" w14:textId="77777777" w:rsidR="0054563E" w:rsidRPr="0033199E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33199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</w:t>
                      </w:r>
                      <w:r w:rsidRPr="00433C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0C9BDAB" w14:textId="77777777" w:rsidR="0054563E" w:rsidRPr="0033199E" w:rsidRDefault="0054563E" w:rsidP="0054563E">
                      <w:pPr>
                        <w:spacing w:before="10" w:line="247" w:lineRule="auto"/>
                        <w:ind w:left="750" w:right="768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L</w:t>
                      </w:r>
                      <w:r w:rsidRPr="00421546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Ë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VIZJE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pacing w:val="31"/>
                          <w:sz w:val="24"/>
                          <w:szCs w:val="24"/>
                        </w:rPr>
                        <w:t xml:space="preserve"> </w:t>
                      </w:r>
                      <w:r w:rsidRPr="0033199E">
                        <w:rPr>
                          <w:rFonts w:ascii="Calibri"/>
                          <w:b/>
                          <w:color w:val="BF0000"/>
                          <w:sz w:val="24"/>
                          <w:szCs w:val="24"/>
                        </w:rPr>
                        <w:t>PARALELE:</w:t>
                      </w:r>
                    </w:p>
                  </w:txbxContent>
                </v:textbox>
              </v:shape>
              <v:shape id="Text Box 156" o:spid="_x0000_s1052" type="#_x0000_t202" style="position:absolute;left:7526;top:773;width:2735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<v:textbox style="mso-next-textbox:#Text Box 156" inset="0,0,0,0">
                  <w:txbxContent>
                    <w:p w14:paraId="6D330A04" w14:textId="41FE1FE6" w:rsidR="0054563E" w:rsidRPr="002D186B" w:rsidRDefault="000858D7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753A1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5.</w:t>
                      </w:r>
                      <w:r w:rsidR="008665F0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0</w:t>
                      </w:r>
                      <w:r w:rsidR="00753A1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6.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  <v:shape id="Text Box 155" o:spid="_x0000_s1053" type="#_x0000_t202" style="position:absolute;left:1347;top:1854;width:4633;height:10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<v:textbox style="mso-next-textbox:#Text Box 155" inset="0,0,0,0">
                  <w:txbxContent>
                    <w:p w14:paraId="51B236D9" w14:textId="77777777" w:rsidR="0054563E" w:rsidRPr="0033199E" w:rsidRDefault="0054563E" w:rsidP="0054563E">
                      <w:pPr>
                        <w:spacing w:line="319" w:lineRule="exact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Afati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dorëzimin</w:t>
                      </w:r>
                      <w:proofErr w:type="spellEnd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e</w:t>
                      </w:r>
                      <w:r w:rsidRPr="0033199E">
                        <w:rPr>
                          <w:rFonts w:ascii="Calibri" w:hAnsi="Calibri"/>
                          <w:b/>
                          <w:spacing w:val="5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199E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dokumentave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p</w:t>
                      </w:r>
                      <w:r w:rsidRPr="00433C3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3CEF0C2F" w14:textId="77777777" w:rsidR="0054563E" w:rsidRPr="00DD4A7E" w:rsidRDefault="0054563E" w:rsidP="0054563E">
                      <w:pPr>
                        <w:spacing w:before="10" w:line="247" w:lineRule="auto"/>
                        <w:ind w:left="750" w:right="768"/>
                        <w:jc w:val="center"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DD4A7E">
                        <w:rPr>
                          <w:rFonts w:cstheme="minorHAnsi"/>
                          <w:b/>
                          <w:color w:val="BF0000"/>
                          <w:sz w:val="24"/>
                          <w:szCs w:val="24"/>
                        </w:rPr>
                        <w:t>PRANIM NË SHËRBIM CIVIL:</w:t>
                      </w:r>
                    </w:p>
                  </w:txbxContent>
                </v:textbox>
              </v:shape>
              <v:shape id="Text Box 154" o:spid="_x0000_s1054" type="#_x0000_t202" style="position:absolute;left:7526;top:2224;width:2442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<v:textbox style="mso-next-textbox:#Text Box 154" inset="0,0,0,0">
                  <w:txbxContent>
                    <w:p w14:paraId="29478B4A" w14:textId="0CEFF892" w:rsidR="0054563E" w:rsidRPr="002D186B" w:rsidRDefault="008665F0" w:rsidP="0054563E">
                      <w:pPr>
                        <w:spacing w:line="359" w:lineRule="exact"/>
                        <w:ind w:right="-17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10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.0</w:t>
                      </w:r>
                      <w:r w:rsidR="00753A11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6</w:t>
                      </w:r>
                      <w:r w:rsidR="0054563E">
                        <w:rPr>
                          <w:rFonts w:ascii="Calibri"/>
                          <w:b/>
                          <w:color w:val="BF0000"/>
                          <w:sz w:val="28"/>
                          <w:szCs w:val="28"/>
                        </w:rPr>
                        <w:t>.2020</w:t>
                      </w:r>
                    </w:p>
                  </w:txbxContent>
                </v:textbox>
              </v:shape>
            </v:group>
            <w10:wrap type="topAndBottom" anchorx="margin"/>
          </v:group>
        </w:pict>
      </w:r>
    </w:p>
    <w:p w14:paraId="0CCA05D1" w14:textId="77777777" w:rsidR="0054563E" w:rsidRDefault="0054563E" w:rsidP="0054563E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3D4DE0D1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B68D1C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9506D8C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D876FCC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</w:rPr>
      </w:pPr>
      <w:bookmarkStart w:id="0" w:name="page2"/>
      <w:bookmarkEnd w:id="0"/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3FD8BA14" w14:textId="77777777" w:rsidR="00FD0535" w:rsidRDefault="00FD0535" w:rsidP="00FD053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78676A5A" w14:textId="77777777" w:rsidR="00FD0535" w:rsidRDefault="00FD0535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  <w:r w:rsidRPr="008B5BD0">
        <w:rPr>
          <w:rFonts w:asciiTheme="minorHAnsi" w:hAnsiTheme="minorHAnsi"/>
          <w:b/>
          <w:sz w:val="24"/>
          <w:szCs w:val="24"/>
        </w:rPr>
        <w:t>QËLLIMI I PËRGJITHSHËM I POZICIONIT TË PUNËS</w:t>
      </w:r>
    </w:p>
    <w:p w14:paraId="3267FDC6" w14:textId="77777777" w:rsidR="00482282" w:rsidRPr="00FD0535" w:rsidRDefault="00482282" w:rsidP="00FD0535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</w:p>
    <w:p w14:paraId="5A7F712A" w14:textId="77777777" w:rsidR="00902BF8" w:rsidRPr="00902BF8" w:rsidRDefault="00902BF8" w:rsidP="00902BF8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r w:rsidRPr="00902BF8">
        <w:rPr>
          <w:sz w:val="24"/>
          <w:szCs w:val="24"/>
        </w:rPr>
        <w:t>Drejton dhe ndihmon qytetarët për marrjen e informacionit përkatës.</w:t>
      </w:r>
    </w:p>
    <w:p w14:paraId="66254919" w14:textId="77777777" w:rsidR="00902BF8" w:rsidRPr="00B42153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proofErr w:type="spellStart"/>
      <w:r w:rsidRPr="00B42153">
        <w:rPr>
          <w:sz w:val="24"/>
          <w:szCs w:val="24"/>
        </w:rPr>
        <w:t>Asiston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qytetaret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që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duan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tërheqin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proofErr w:type="gramStart"/>
      <w:r w:rsidRPr="00B42153">
        <w:rPr>
          <w:sz w:val="24"/>
          <w:szCs w:val="24"/>
        </w:rPr>
        <w:t>formulare,që</w:t>
      </w:r>
      <w:proofErr w:type="spellEnd"/>
      <w:proofErr w:type="gram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duan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bëjnë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pagesa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në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arke,që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duan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dorëzojnë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formularë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plotësuar,apo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duan</w:t>
      </w:r>
      <w:proofErr w:type="spellEnd"/>
      <w:r w:rsidRPr="00B42153">
        <w:rPr>
          <w:sz w:val="24"/>
          <w:szCs w:val="24"/>
        </w:rPr>
        <w:t xml:space="preserve"> 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shkojnë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në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zyrat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përkatëse</w:t>
      </w:r>
      <w:proofErr w:type="spellEnd"/>
      <w:r w:rsidRPr="00B42153">
        <w:rPr>
          <w:sz w:val="24"/>
          <w:szCs w:val="24"/>
        </w:rPr>
        <w:t>.</w:t>
      </w:r>
    </w:p>
    <w:p w14:paraId="3F72330D" w14:textId="77777777" w:rsidR="00902BF8" w:rsidRPr="00B42153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proofErr w:type="spellStart"/>
      <w:r w:rsidRPr="00B42153">
        <w:rPr>
          <w:sz w:val="24"/>
          <w:szCs w:val="24"/>
        </w:rPr>
        <w:t>Ndihmon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qytetarët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në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plotësimin</w:t>
      </w:r>
      <w:proofErr w:type="spellEnd"/>
      <w:r w:rsidRPr="00B42153">
        <w:rPr>
          <w:sz w:val="24"/>
          <w:szCs w:val="24"/>
        </w:rPr>
        <w:t xml:space="preserve"> e </w:t>
      </w:r>
      <w:proofErr w:type="spellStart"/>
      <w:r w:rsidRPr="00B42153">
        <w:rPr>
          <w:sz w:val="24"/>
          <w:szCs w:val="24"/>
        </w:rPr>
        <w:t>formularëve</w:t>
      </w:r>
      <w:proofErr w:type="spellEnd"/>
      <w:r w:rsidRPr="00B42153">
        <w:rPr>
          <w:sz w:val="24"/>
          <w:szCs w:val="24"/>
        </w:rPr>
        <w:t xml:space="preserve"> apo </w:t>
      </w:r>
      <w:proofErr w:type="spellStart"/>
      <w:r w:rsidRPr="00B42153">
        <w:rPr>
          <w:sz w:val="24"/>
          <w:szCs w:val="24"/>
        </w:rPr>
        <w:t>kur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kanë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pyetje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mbi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mënyren</w:t>
      </w:r>
      <w:proofErr w:type="spellEnd"/>
      <w:r w:rsidRPr="00B42153">
        <w:rPr>
          <w:sz w:val="24"/>
          <w:szCs w:val="24"/>
        </w:rPr>
        <w:t xml:space="preserve"> e </w:t>
      </w:r>
      <w:proofErr w:type="spellStart"/>
      <w:r w:rsidRPr="00B42153">
        <w:rPr>
          <w:sz w:val="24"/>
          <w:szCs w:val="24"/>
        </w:rPr>
        <w:t>funksionimit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Bashkisë</w:t>
      </w:r>
      <w:proofErr w:type="spellEnd"/>
      <w:r w:rsidRPr="00B42153">
        <w:rPr>
          <w:sz w:val="24"/>
          <w:szCs w:val="24"/>
        </w:rPr>
        <w:t>.</w:t>
      </w:r>
    </w:p>
    <w:p w14:paraId="1B1D53F0" w14:textId="77777777" w:rsidR="00902BF8" w:rsidRPr="00B42153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proofErr w:type="spellStart"/>
      <w:r w:rsidRPr="00B42153">
        <w:rPr>
          <w:sz w:val="24"/>
          <w:szCs w:val="24"/>
        </w:rPr>
        <w:t>Realizon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matjen</w:t>
      </w:r>
      <w:proofErr w:type="spellEnd"/>
      <w:r w:rsidRPr="00B42153">
        <w:rPr>
          <w:sz w:val="24"/>
          <w:szCs w:val="24"/>
        </w:rPr>
        <w:t xml:space="preserve"> e </w:t>
      </w:r>
      <w:proofErr w:type="spellStart"/>
      <w:r w:rsidRPr="00B42153">
        <w:rPr>
          <w:sz w:val="24"/>
          <w:szCs w:val="24"/>
        </w:rPr>
        <w:t>performancës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së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Bashkisë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në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komunitet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dhe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grupet</w:t>
      </w:r>
      <w:proofErr w:type="spellEnd"/>
      <w:r w:rsidRPr="00B42153">
        <w:rPr>
          <w:sz w:val="24"/>
          <w:szCs w:val="24"/>
        </w:rPr>
        <w:t xml:space="preserve"> e </w:t>
      </w:r>
      <w:proofErr w:type="spellStart"/>
      <w:r w:rsidRPr="00B42153">
        <w:rPr>
          <w:sz w:val="24"/>
          <w:szCs w:val="24"/>
        </w:rPr>
        <w:t>interesit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për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probleme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caktuara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dhe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tërheqjen</w:t>
      </w:r>
      <w:proofErr w:type="spellEnd"/>
      <w:r w:rsidRPr="00B42153">
        <w:rPr>
          <w:sz w:val="24"/>
          <w:szCs w:val="24"/>
        </w:rPr>
        <w:t xml:space="preserve"> e </w:t>
      </w:r>
      <w:proofErr w:type="spellStart"/>
      <w:r w:rsidRPr="00B42153">
        <w:rPr>
          <w:sz w:val="24"/>
          <w:szCs w:val="24"/>
        </w:rPr>
        <w:t>mendimit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qytetar</w:t>
      </w:r>
      <w:proofErr w:type="spellEnd"/>
      <w:r w:rsidRPr="00B42153">
        <w:rPr>
          <w:sz w:val="24"/>
          <w:szCs w:val="24"/>
        </w:rPr>
        <w:t>.</w:t>
      </w:r>
    </w:p>
    <w:p w14:paraId="4F29EC56" w14:textId="77777777" w:rsidR="00902BF8" w:rsidRPr="00B42153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proofErr w:type="spellStart"/>
      <w:r w:rsidRPr="00B42153">
        <w:rPr>
          <w:sz w:val="24"/>
          <w:szCs w:val="24"/>
        </w:rPr>
        <w:t>Shpërndan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për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komunitetin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materiale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promocionale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Bashkisë</w:t>
      </w:r>
      <w:proofErr w:type="spellEnd"/>
      <w:r w:rsidRPr="00B42153">
        <w:rPr>
          <w:sz w:val="24"/>
          <w:szCs w:val="24"/>
        </w:rPr>
        <w:t>.</w:t>
      </w:r>
    </w:p>
    <w:p w14:paraId="165C8A64" w14:textId="77777777" w:rsidR="00902BF8" w:rsidRPr="00B42153" w:rsidRDefault="00902BF8" w:rsidP="00902BF8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rPr>
          <w:sz w:val="24"/>
          <w:szCs w:val="24"/>
        </w:rPr>
      </w:pPr>
      <w:proofErr w:type="spellStart"/>
      <w:r w:rsidRPr="00B42153">
        <w:rPr>
          <w:sz w:val="24"/>
          <w:szCs w:val="24"/>
        </w:rPr>
        <w:t>Jep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informacion</w:t>
      </w:r>
      <w:proofErr w:type="spellEnd"/>
      <w:r w:rsidRPr="00B42153">
        <w:rPr>
          <w:sz w:val="24"/>
          <w:szCs w:val="24"/>
        </w:rPr>
        <w:t xml:space="preserve"> per </w:t>
      </w:r>
      <w:proofErr w:type="spellStart"/>
      <w:r w:rsidRPr="00B42153">
        <w:rPr>
          <w:sz w:val="24"/>
          <w:szCs w:val="24"/>
        </w:rPr>
        <w:t>komunitetin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dhe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grupe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interesuara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mbi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aktivitetin</w:t>
      </w:r>
      <w:proofErr w:type="spellEnd"/>
      <w:r w:rsidRPr="00B42153">
        <w:rPr>
          <w:sz w:val="24"/>
          <w:szCs w:val="24"/>
        </w:rPr>
        <w:t xml:space="preserve"> e </w:t>
      </w:r>
      <w:proofErr w:type="spellStart"/>
      <w:r w:rsidRPr="00B42153">
        <w:rPr>
          <w:sz w:val="24"/>
          <w:szCs w:val="24"/>
        </w:rPr>
        <w:t>Bashkisë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si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dhe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të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dhëna</w:t>
      </w:r>
      <w:proofErr w:type="spellEnd"/>
      <w:r w:rsidRPr="00B42153">
        <w:rPr>
          <w:sz w:val="24"/>
          <w:szCs w:val="24"/>
        </w:rPr>
        <w:t xml:space="preserve"> </w:t>
      </w:r>
      <w:proofErr w:type="spellStart"/>
      <w:r w:rsidRPr="00B42153">
        <w:rPr>
          <w:sz w:val="24"/>
          <w:szCs w:val="24"/>
        </w:rPr>
        <w:t>statistikore</w:t>
      </w:r>
      <w:proofErr w:type="spellEnd"/>
      <w:r w:rsidRPr="00B42153">
        <w:rPr>
          <w:sz w:val="24"/>
          <w:szCs w:val="24"/>
        </w:rPr>
        <w:t>.</w:t>
      </w:r>
    </w:p>
    <w:p w14:paraId="7735EE6C" w14:textId="77777777" w:rsidR="00902BF8" w:rsidRPr="00B42153" w:rsidRDefault="00902BF8" w:rsidP="00902BF8">
      <w:pPr>
        <w:spacing w:after="120"/>
        <w:rPr>
          <w:sz w:val="24"/>
          <w:szCs w:val="24"/>
        </w:rPr>
      </w:pPr>
    </w:p>
    <w:p w14:paraId="6B08AC1A" w14:textId="77777777" w:rsidR="00F740DB" w:rsidRPr="00874C72" w:rsidRDefault="00FA51C6" w:rsidP="00F740DB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3B653E">
        <w:rPr>
          <w:rFonts w:ascii="Times New Roman" w:hAnsi="Times New Roman" w:cs="Times New Roman"/>
          <w:i/>
          <w:iCs/>
          <w:sz w:val="24"/>
        </w:rPr>
        <w:t> </w:t>
      </w:r>
      <w:r w:rsidR="00F740DB"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46BF5FD9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318A3ADB" wp14:editId="1F00A845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CCF228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civilë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njëjtës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insitucionet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6F72B8B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14:paraId="1F24B8DE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1.-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Kushtet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lëvizjen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kriteret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veçanta</w:t>
      </w:r>
      <w:proofErr w:type="spellEnd"/>
    </w:p>
    <w:p w14:paraId="5ED4F0A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2A20B52C" w14:textId="77777777" w:rsidR="00F740DB" w:rsidRPr="00874C72" w:rsidRDefault="00F740DB" w:rsidP="00F740DB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43D31A8C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14AE443B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7C7C36F7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44559006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21831E68" w14:textId="77777777" w:rsidR="00F740DB" w:rsidRPr="00874C72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3E3248A8" w14:textId="77777777" w:rsid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2A1A3CCF" w14:textId="77777777" w:rsidR="00FA51C6" w:rsidRPr="00F740DB" w:rsidRDefault="00F740DB" w:rsidP="00F740D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F740DB">
        <w:rPr>
          <w:rFonts w:ascii="Times New Roman" w:hAnsi="Times New Roman"/>
          <w:color w:val="000000"/>
          <w:sz w:val="24"/>
          <w:szCs w:val="24"/>
        </w:rPr>
        <w:t>të plotësojë kërkesat e posaçme për nivelin e arsimit, përvojës dhe kërkesat e tjera të posaçme për kategorinë, klasën, grupin dhe pozicionin përkatës.</w:t>
      </w:r>
      <w:r w:rsidR="00FA51C6" w:rsidRPr="00F740DB">
        <w:rPr>
          <w:rFonts w:ascii="Times New Roman" w:hAnsi="Times New Roman"/>
          <w:sz w:val="24"/>
        </w:rPr>
        <w:t>3. Kërkesat e veçanta për këtë vend pune janë;</w:t>
      </w:r>
    </w:p>
    <w:p w14:paraId="4B9B9AA1" w14:textId="77777777" w:rsid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2B87ECA1" w14:textId="77777777" w:rsidR="00F740DB" w:rsidRP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Kandidatët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plotësojnë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kriteret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veçanta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Pr="00F740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88DA3AC" w14:textId="77777777" w:rsidR="00F740DB" w:rsidRPr="00F740DB" w:rsidRDefault="00F740DB" w:rsidP="00F740DB">
      <w:pPr>
        <w:autoSpaceDE w:val="0"/>
        <w:autoSpaceDN w:val="0"/>
        <w:adjustRightInd w:val="0"/>
        <w:spacing w:after="0" w:line="240" w:lineRule="auto"/>
        <w:ind w:left="491"/>
        <w:rPr>
          <w:rFonts w:ascii="Times New Roman" w:hAnsi="Times New Roman"/>
          <w:color w:val="000000"/>
          <w:sz w:val="24"/>
          <w:szCs w:val="24"/>
        </w:rPr>
      </w:pPr>
    </w:p>
    <w:p w14:paraId="0CCCC665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plotësojë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kërkesat</w:t>
      </w:r>
      <w:proofErr w:type="spellEnd"/>
      <w:r w:rsidRPr="003B653E">
        <w:rPr>
          <w:szCs w:val="22"/>
        </w:rPr>
        <w:t xml:space="preserve"> e </w:t>
      </w:r>
      <w:proofErr w:type="spellStart"/>
      <w:r w:rsidRPr="003B653E">
        <w:rPr>
          <w:szCs w:val="22"/>
        </w:rPr>
        <w:t>përgjithshme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pranimin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shërbimin</w:t>
      </w:r>
      <w:proofErr w:type="spellEnd"/>
      <w:r w:rsidRPr="003B653E">
        <w:rPr>
          <w:szCs w:val="22"/>
        </w:rPr>
        <w:t xml:space="preserve"> civil, </w:t>
      </w:r>
      <w:proofErr w:type="spellStart"/>
      <w:r w:rsidRPr="003B653E">
        <w:rPr>
          <w:szCs w:val="22"/>
        </w:rPr>
        <w:t>sipas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nenit</w:t>
      </w:r>
      <w:proofErr w:type="spellEnd"/>
      <w:r w:rsidRPr="003B653E">
        <w:rPr>
          <w:szCs w:val="22"/>
        </w:rPr>
        <w:t xml:space="preserve"> 21,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ligjit</w:t>
      </w:r>
      <w:proofErr w:type="spellEnd"/>
      <w:r w:rsidRPr="003B653E">
        <w:rPr>
          <w:szCs w:val="22"/>
        </w:rPr>
        <w:t>.</w:t>
      </w:r>
    </w:p>
    <w:p w14:paraId="26E3BA0E" w14:textId="77777777" w:rsidR="00AD5548" w:rsidRDefault="00FA51C6" w:rsidP="00AD5548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AD5548">
        <w:rPr>
          <w:iCs/>
          <w:color w:val="000000"/>
          <w:szCs w:val="22"/>
        </w:rPr>
        <w:t>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ketë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diplomë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universitare</w:t>
      </w:r>
      <w:proofErr w:type="spellEnd"/>
      <w:r w:rsidR="00AD5548">
        <w:rPr>
          <w:iCs/>
          <w:color w:val="000000"/>
          <w:szCs w:val="22"/>
        </w:rPr>
        <w:t>,</w:t>
      </w:r>
      <w:r w:rsidRPr="00AD5548">
        <w:rPr>
          <w:iCs/>
          <w:color w:val="000000"/>
          <w:szCs w:val="22"/>
        </w:rPr>
        <w:t xml:space="preserve"> </w:t>
      </w:r>
      <w:proofErr w:type="spellStart"/>
      <w:r w:rsidR="00AD5548">
        <w:rPr>
          <w:iCs/>
          <w:color w:val="000000"/>
          <w:szCs w:val="22"/>
        </w:rPr>
        <w:t>Bachelor,</w:t>
      </w:r>
      <w:r w:rsidR="00704715" w:rsidRPr="00AD5548">
        <w:rPr>
          <w:iCs/>
          <w:color w:val="000000"/>
          <w:szCs w:val="22"/>
        </w:rPr>
        <w:t>M</w:t>
      </w:r>
      <w:r w:rsidR="00F740DB" w:rsidRPr="00AD5548">
        <w:rPr>
          <w:iCs/>
          <w:color w:val="000000"/>
          <w:szCs w:val="22"/>
        </w:rPr>
        <w:t>aster</w:t>
      </w:r>
      <w:proofErr w:type="spellEnd"/>
      <w:r w:rsidR="00AD5548" w:rsidRPr="00AD5548">
        <w:rPr>
          <w:iCs/>
          <w:color w:val="000000"/>
          <w:szCs w:val="22"/>
        </w:rPr>
        <w:t xml:space="preserve"> professional </w:t>
      </w:r>
      <w:proofErr w:type="spellStart"/>
      <w:r w:rsidR="00AD5548" w:rsidRPr="00AD5548">
        <w:rPr>
          <w:iCs/>
          <w:color w:val="000000"/>
          <w:szCs w:val="22"/>
        </w:rPr>
        <w:t>ose</w:t>
      </w:r>
      <w:proofErr w:type="spellEnd"/>
      <w:r w:rsidR="00AD5548" w:rsidRPr="00AD5548">
        <w:rPr>
          <w:iCs/>
          <w:color w:val="000000"/>
          <w:szCs w:val="22"/>
        </w:rPr>
        <w:t xml:space="preserve"> </w:t>
      </w:r>
      <w:proofErr w:type="spellStart"/>
      <w:r w:rsidR="00AD5548" w:rsidRPr="00AD5548">
        <w:rPr>
          <w:iCs/>
          <w:color w:val="000000"/>
          <w:szCs w:val="22"/>
        </w:rPr>
        <w:t>Shkencor</w:t>
      </w:r>
      <w:proofErr w:type="spellEnd"/>
      <w:r w:rsidR="00F740DB" w:rsidRPr="00AD5548">
        <w:rPr>
          <w:iCs/>
          <w:color w:val="000000"/>
          <w:szCs w:val="22"/>
        </w:rPr>
        <w:t xml:space="preserve"> </w:t>
      </w:r>
      <w:r w:rsidR="00AD5548">
        <w:rPr>
          <w:iCs/>
          <w:color w:val="000000"/>
          <w:szCs w:val="22"/>
        </w:rPr>
        <w:t>,</w:t>
      </w:r>
    </w:p>
    <w:p w14:paraId="096568C1" w14:textId="77777777" w:rsidR="00FA51C6" w:rsidRPr="00AD5548" w:rsidRDefault="001D696D" w:rsidP="00AD5548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AD5548">
        <w:rPr>
          <w:iCs/>
          <w:color w:val="000000"/>
          <w:szCs w:val="22"/>
        </w:rPr>
        <w:t>Preferohet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te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ketë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përvojë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në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punë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deri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në</w:t>
      </w:r>
      <w:proofErr w:type="spellEnd"/>
      <w:r w:rsidR="00FA51C6" w:rsidRPr="00AD5548">
        <w:rPr>
          <w:iCs/>
          <w:color w:val="000000"/>
          <w:szCs w:val="22"/>
        </w:rPr>
        <w:t xml:space="preserve"> </w:t>
      </w:r>
      <w:proofErr w:type="spellStart"/>
      <w:r w:rsidR="00FA51C6" w:rsidRPr="00AD5548">
        <w:rPr>
          <w:iCs/>
          <w:color w:val="000000"/>
          <w:szCs w:val="22"/>
        </w:rPr>
        <w:t>një</w:t>
      </w:r>
      <w:proofErr w:type="spellEnd"/>
      <w:r w:rsidR="00FA51C6" w:rsidRPr="00AD5548">
        <w:rPr>
          <w:iCs/>
          <w:color w:val="000000"/>
          <w:szCs w:val="22"/>
        </w:rPr>
        <w:t xml:space="preserve"> vit.</w:t>
      </w:r>
    </w:p>
    <w:p w14:paraId="12707A66" w14:textId="77777777" w:rsidR="00FA51C6" w:rsidRPr="003B653E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lastRenderedPageBreak/>
        <w:t>Njohuri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gjuhës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së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huaj-anglisht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dhe</w:t>
      </w:r>
      <w:proofErr w:type="spellEnd"/>
      <w:r w:rsidRPr="003B653E">
        <w:rPr>
          <w:iCs/>
          <w:color w:val="000000"/>
          <w:szCs w:val="22"/>
        </w:rPr>
        <w:t>/</w:t>
      </w:r>
      <w:proofErr w:type="spellStart"/>
      <w:r w:rsidRPr="003B653E">
        <w:rPr>
          <w:iCs/>
          <w:color w:val="000000"/>
          <w:szCs w:val="22"/>
        </w:rPr>
        <w:t>ose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ndonjë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tjetër</w:t>
      </w:r>
      <w:proofErr w:type="spellEnd"/>
    </w:p>
    <w:p w14:paraId="00145D12" w14:textId="77777777" w:rsidR="00FA51C6" w:rsidRDefault="00FA51C6" w:rsidP="00F740DB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="00F740DB">
        <w:rPr>
          <w:szCs w:val="22"/>
        </w:rPr>
        <w:t>punës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në</w:t>
      </w:r>
      <w:proofErr w:type="spellEnd"/>
      <w:r w:rsidR="00F740DB">
        <w:rPr>
          <w:szCs w:val="22"/>
        </w:rPr>
        <w:t xml:space="preserve"> </w:t>
      </w:r>
      <w:proofErr w:type="spellStart"/>
      <w:r w:rsidR="00F740DB">
        <w:rPr>
          <w:szCs w:val="22"/>
        </w:rPr>
        <w:t>kompjuter</w:t>
      </w:r>
      <w:proofErr w:type="spellEnd"/>
      <w:r w:rsidR="00F740DB">
        <w:rPr>
          <w:szCs w:val="22"/>
        </w:rPr>
        <w:t>.</w:t>
      </w:r>
      <w:r w:rsidR="00F740DB"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28432FFE" w14:textId="77777777" w:rsidR="00F740DB" w:rsidRPr="003B653E" w:rsidRDefault="00F740DB" w:rsidP="00FA51C6">
      <w:pPr>
        <w:pStyle w:val="NormalWeb"/>
        <w:spacing w:before="0" w:beforeAutospacing="0" w:after="0" w:afterAutospacing="0"/>
        <w:rPr>
          <w:szCs w:val="22"/>
        </w:rPr>
      </w:pPr>
    </w:p>
    <w:p w14:paraId="3494DC72" w14:textId="77777777" w:rsidR="00F740DB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9D93B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Dokumentacioni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afati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dorëzimit</w:t>
      </w:r>
      <w:proofErr w:type="spellEnd"/>
    </w:p>
    <w:p w14:paraId="396F81C7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05D284D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14:paraId="783FD66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4410BECD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51749DB5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01D2FD6D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650FBD1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3BD943C4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19098195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1CBD00A1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19CDEF9D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0C6E2CAF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79B4F675" w14:textId="77777777" w:rsidR="00F740DB" w:rsidRPr="00874C72" w:rsidRDefault="00F740DB" w:rsidP="00F740D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2E5FF23F" w14:textId="4ED50866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dorëzohen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apo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drejtpërsëdrejti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institucion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brenda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datës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665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5A36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CD08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.20</w:t>
      </w:r>
      <w:r w:rsidR="007565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</w:t>
      </w:r>
    </w:p>
    <w:p w14:paraId="31DD2B96" w14:textId="77777777" w:rsidR="00F740DB" w:rsidRPr="00874C72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</w:p>
    <w:p w14:paraId="0CDDE506" w14:textId="77777777" w:rsidR="00F740DB" w:rsidRPr="00874C72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</w:p>
    <w:p w14:paraId="37A7CE41" w14:textId="77777777" w:rsidR="00F740DB" w:rsidRPr="00874C72" w:rsidRDefault="00F740DB" w:rsidP="00F740DB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Bulevardi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Blu</w:t>
      </w:r>
    </w:p>
    <w:p w14:paraId="3BA05A7F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14:paraId="11BC8D89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3.-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Rezultatet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fazën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paraprak</w:t>
      </w:r>
      <w:proofErr w:type="spellEnd"/>
    </w:p>
    <w:p w14:paraId="098E7A9E" w14:textId="7A5CEB15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="008665F0">
        <w:rPr>
          <w:rFonts w:ascii="Times New Roman" w:hAnsi="Times New Roman" w:cs="Times New Roman"/>
          <w:sz w:val="24"/>
          <w:szCs w:val="24"/>
        </w:rPr>
        <w:t>0</w:t>
      </w:r>
      <w:r w:rsidR="00CD08DE">
        <w:rPr>
          <w:rFonts w:ascii="Times New Roman" w:hAnsi="Times New Roman" w:cs="Times New Roman"/>
          <w:sz w:val="24"/>
          <w:szCs w:val="24"/>
        </w:rPr>
        <w:t>5</w:t>
      </w:r>
      <w:r w:rsidR="005A3627">
        <w:rPr>
          <w:rFonts w:ascii="Times New Roman" w:hAnsi="Times New Roman" w:cs="Times New Roman"/>
          <w:sz w:val="24"/>
          <w:szCs w:val="24"/>
        </w:rPr>
        <w:t>.0</w:t>
      </w:r>
      <w:r w:rsidR="00CD08DE">
        <w:rPr>
          <w:rFonts w:ascii="Times New Roman" w:hAnsi="Times New Roman" w:cs="Times New Roman"/>
          <w:sz w:val="24"/>
          <w:szCs w:val="24"/>
        </w:rPr>
        <w:t>6</w:t>
      </w:r>
      <w:r w:rsidRPr="00874C72">
        <w:rPr>
          <w:rFonts w:ascii="Times New Roman" w:hAnsi="Times New Roman" w:cs="Times New Roman"/>
          <w:sz w:val="24"/>
          <w:szCs w:val="24"/>
        </w:rPr>
        <w:t>.20</w:t>
      </w:r>
      <w:r w:rsidR="00B50F04">
        <w:rPr>
          <w:rFonts w:ascii="Times New Roman" w:hAnsi="Times New Roman" w:cs="Times New Roman"/>
          <w:sz w:val="24"/>
          <w:szCs w:val="24"/>
        </w:rPr>
        <w:t>20</w:t>
      </w:r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="00941A7A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941A7A">
        <w:rPr>
          <w:rFonts w:ascii="Times New Roman" w:hAnsi="Times New Roman" w:cs="Times New Roman"/>
          <w:sz w:val="24"/>
          <w:szCs w:val="24"/>
        </w:rPr>
        <w:t>stendat</w:t>
      </w:r>
      <w:proofErr w:type="spellEnd"/>
      <w:r w:rsidR="00941A7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41A7A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listën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="00941A7A">
        <w:rPr>
          <w:rFonts w:ascii="Times New Roman" w:hAnsi="Times New Roman" w:cs="Times New Roman"/>
          <w:sz w:val="24"/>
          <w:szCs w:val="24"/>
        </w:rPr>
        <w:t>.</w:t>
      </w:r>
    </w:p>
    <w:p w14:paraId="3A02BB91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15E27E0C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nëpërmjet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adresës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e-mail</w:t>
      </w:r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2D0A5A11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E1180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4.-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Fushat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njohurive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cilësitë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mbi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cilat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intervista</w:t>
      </w:r>
      <w:proofErr w:type="spellEnd"/>
    </w:p>
    <w:p w14:paraId="5F620E60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4FCE5F87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 xml:space="preserve">Ligjin nr. </w:t>
      </w:r>
      <w:r w:rsidR="009A2E34">
        <w:rPr>
          <w:rFonts w:ascii="Times New Roman" w:hAnsi="Times New Roman"/>
          <w:sz w:val="24"/>
          <w:szCs w:val="24"/>
          <w:lang w:eastAsia="sq-AL"/>
        </w:rPr>
        <w:t>139/2015</w:t>
      </w:r>
      <w:r w:rsidRPr="00874C72">
        <w:rPr>
          <w:rFonts w:ascii="Times New Roman" w:hAnsi="Times New Roman"/>
          <w:sz w:val="24"/>
          <w:szCs w:val="24"/>
          <w:lang w:eastAsia="sq-AL"/>
        </w:rPr>
        <w:t>,</w:t>
      </w:r>
      <w:r w:rsidR="009A2E34">
        <w:rPr>
          <w:rFonts w:ascii="Times New Roman" w:hAnsi="Times New Roman"/>
          <w:sz w:val="24"/>
          <w:szCs w:val="24"/>
          <w:lang w:eastAsia="sq-AL"/>
        </w:rPr>
        <w:t xml:space="preserve"> “Per veteqeverisjen vendore”</w:t>
      </w:r>
    </w:p>
    <w:p w14:paraId="3B339D81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nr.152/2013 “Për nëpunësin civil”</w:t>
      </w:r>
    </w:p>
    <w:p w14:paraId="462E2113" w14:textId="77777777" w:rsidR="00F740DB" w:rsidRPr="00874C72" w:rsidRDefault="00F740DB" w:rsidP="00F740D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9131, dt. 08.09.2003 “Për rregullat e Etikës në Administratën Publike”</w:t>
      </w:r>
    </w:p>
    <w:p w14:paraId="72B7AD1E" w14:textId="77777777" w:rsidR="00F740DB" w:rsidRPr="00874C72" w:rsidRDefault="00F740DB" w:rsidP="00F740D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Ligjin nr. 119/2014 “Për të drejtën e informimit”</w:t>
      </w:r>
    </w:p>
    <w:p w14:paraId="0B79423A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E54F5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5.-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kandidatëve</w:t>
      </w:r>
      <w:proofErr w:type="spellEnd"/>
    </w:p>
    <w:p w14:paraId="633E0315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lidhura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40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5D0932CA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44EE5A61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aftësitë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kompetencën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përshkrimin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pozicionit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0E23C4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14:paraId="447ED897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47F025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4FD4ACBB" w14:textId="77777777" w:rsidR="00F740DB" w:rsidRPr="00874C72" w:rsidRDefault="00F740DB" w:rsidP="00F740DB">
      <w:pPr>
        <w:widowControl w:val="0"/>
        <w:numPr>
          <w:ilvl w:val="0"/>
          <w:numId w:val="5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Motivimin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aspiratat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pritshmëritë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karrierën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F3745A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Totali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intervistës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b/>
          <w:sz w:val="24"/>
          <w:szCs w:val="24"/>
        </w:rPr>
        <w:t xml:space="preserve">60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>.</w:t>
      </w:r>
    </w:p>
    <w:p w14:paraId="12C36230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metodologjinë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shpërndarjes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pikëve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llogaritjes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4,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13/08/2014,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Departamentit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ëëë</w:t>
      </w:r>
      <w:r w:rsidRPr="00874C72">
        <w:rPr>
          <w:rFonts w:ascii="Times New Roman" w:hAnsi="Times New Roman" w:cs="Times New Roman"/>
          <w:sz w:val="24"/>
          <w:szCs w:val="24"/>
        </w:rPr>
        <w:t>.dap.gov.al)</w:t>
      </w:r>
    </w:p>
    <w:p w14:paraId="6C9A7578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14:paraId="7C9978F9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http://dap.gov.al/vende-vakante/udhezime-dokumenta</w:t>
      </w:r>
    </w:p>
    <w:p w14:paraId="26C2D661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A70CB3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9EF11D" w14:textId="77777777" w:rsidR="00F740DB" w:rsidRPr="00874C72" w:rsidRDefault="00F740DB" w:rsidP="00F740DB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6.- Data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konkurimit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mënyra</w:t>
      </w:r>
      <w:proofErr w:type="spellEnd"/>
      <w:r w:rsidRPr="00874C7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sz w:val="24"/>
          <w:szCs w:val="24"/>
        </w:rPr>
        <w:t>komunikimit</w:t>
      </w:r>
      <w:proofErr w:type="spellEnd"/>
    </w:p>
    <w:p w14:paraId="5694C751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74C72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shpallë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2217BB">
        <w:rPr>
          <w:rFonts w:ascii="Times New Roman" w:hAnsi="Times New Roman" w:cs="Times New Roman"/>
          <w:sz w:val="24"/>
          <w:szCs w:val="24"/>
        </w:rPr>
        <w:t>.</w:t>
      </w:r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F49EA" w14:textId="77777777" w:rsidR="00F740DB" w:rsidRPr="00874C72" w:rsidRDefault="00F740DB" w:rsidP="00F740DB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="002217BB">
        <w:rPr>
          <w:rFonts w:ascii="Times New Roman" w:hAnsi="Times New Roman" w:cs="Times New Roman"/>
          <w:sz w:val="24"/>
          <w:szCs w:val="24"/>
        </w:rPr>
        <w:t xml:space="preserve"> </w:t>
      </w:r>
      <w:r w:rsidRPr="00874C7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fituesit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.</w:t>
      </w:r>
    </w:p>
    <w:p w14:paraId="73B36787" w14:textId="77777777" w:rsidR="00FA51C6" w:rsidRDefault="00FA51C6" w:rsidP="00FA51C6">
      <w:pPr>
        <w:rPr>
          <w:rFonts w:ascii="Times New Roman" w:hAnsi="Times New Roman" w:cs="Times New Roman"/>
          <w:sz w:val="24"/>
        </w:rPr>
      </w:pPr>
    </w:p>
    <w:p w14:paraId="449797D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II- </w:t>
      </w:r>
      <w:proofErr w:type="spellStart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Pranimi</w:t>
      </w:r>
      <w:proofErr w:type="spellEnd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shërbimin</w:t>
      </w:r>
      <w:proofErr w:type="spellEnd"/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civil</w:t>
      </w:r>
    </w:p>
    <w:p w14:paraId="06A9A978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77442832" wp14:editId="0CC6EACC">
            <wp:simplePos x="0" y="0"/>
            <wp:positionH relativeFrom="column">
              <wp:posOffset>-7357</wp:posOffset>
            </wp:positionH>
            <wp:positionV relativeFrom="paragraph">
              <wp:posOffset>66084</wp:posOffset>
            </wp:positionV>
            <wp:extent cx="6003377" cy="1524000"/>
            <wp:effectExtent l="19050" t="0" r="0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377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70C3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14:paraId="15FBF5CB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pozicionii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7E112A7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7397CAA9" w14:textId="57FB858A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8665F0">
        <w:rPr>
          <w:rFonts w:ascii="Times New Roman" w:hAnsi="Times New Roman" w:cs="Times New Roman"/>
          <w:b/>
          <w:color w:val="C00000"/>
          <w:sz w:val="24"/>
          <w:szCs w:val="24"/>
        </w:rPr>
        <w:t>10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.0</w:t>
      </w:r>
      <w:r w:rsidR="00CD08DE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.20</w:t>
      </w:r>
      <w:r w:rsidR="002217BB">
        <w:rPr>
          <w:rFonts w:ascii="Times New Roman" w:hAnsi="Times New Roman" w:cs="Times New Roman"/>
          <w:b/>
          <w:color w:val="C00000"/>
          <w:sz w:val="24"/>
          <w:szCs w:val="24"/>
        </w:rPr>
        <w:t>20</w:t>
      </w:r>
    </w:p>
    <w:p w14:paraId="214699BA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</w:p>
    <w:p w14:paraId="2C843071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</w:p>
    <w:p w14:paraId="6643178B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B2E0D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plotësojnëkërkesat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enenit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152/2013:</w:t>
      </w:r>
    </w:p>
    <w:p w14:paraId="77527A8B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2340DD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plotësojnë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kriteret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veçanta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  <w:u w:val="single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2031DB7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14:paraId="1C97A297" w14:textId="77777777" w:rsidR="00284CE0" w:rsidRPr="003B653E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plotësojë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kërkesat</w:t>
      </w:r>
      <w:proofErr w:type="spellEnd"/>
      <w:r w:rsidRPr="003B653E">
        <w:rPr>
          <w:szCs w:val="22"/>
        </w:rPr>
        <w:t xml:space="preserve"> e </w:t>
      </w:r>
      <w:proofErr w:type="spellStart"/>
      <w:r w:rsidRPr="003B653E">
        <w:rPr>
          <w:szCs w:val="22"/>
        </w:rPr>
        <w:t>përgjithshme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pranimin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shërbimin</w:t>
      </w:r>
      <w:proofErr w:type="spellEnd"/>
      <w:r w:rsidRPr="003B653E">
        <w:rPr>
          <w:szCs w:val="22"/>
        </w:rPr>
        <w:t xml:space="preserve"> civil, </w:t>
      </w:r>
      <w:proofErr w:type="spellStart"/>
      <w:r w:rsidRPr="003B653E">
        <w:rPr>
          <w:szCs w:val="22"/>
        </w:rPr>
        <w:t>sipas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nenit</w:t>
      </w:r>
      <w:proofErr w:type="spellEnd"/>
      <w:r w:rsidRPr="003B653E">
        <w:rPr>
          <w:szCs w:val="22"/>
        </w:rPr>
        <w:t xml:space="preserve"> 21,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ligjit</w:t>
      </w:r>
      <w:proofErr w:type="spellEnd"/>
      <w:r w:rsidRPr="003B653E">
        <w:rPr>
          <w:szCs w:val="22"/>
        </w:rPr>
        <w:t>.</w:t>
      </w:r>
    </w:p>
    <w:p w14:paraId="00453BAC" w14:textId="77777777" w:rsidR="00284CE0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AD5548">
        <w:rPr>
          <w:iCs/>
          <w:color w:val="000000"/>
          <w:szCs w:val="22"/>
        </w:rPr>
        <w:t>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ketë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diplomë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universitare</w:t>
      </w:r>
      <w:proofErr w:type="spellEnd"/>
      <w:r>
        <w:rPr>
          <w:iCs/>
          <w:color w:val="000000"/>
          <w:szCs w:val="22"/>
        </w:rPr>
        <w:t>,</w:t>
      </w:r>
      <w:r w:rsidRPr="00AD5548">
        <w:rPr>
          <w:iCs/>
          <w:color w:val="000000"/>
          <w:szCs w:val="22"/>
        </w:rPr>
        <w:t xml:space="preserve"> </w:t>
      </w:r>
      <w:proofErr w:type="spellStart"/>
      <w:r>
        <w:rPr>
          <w:iCs/>
          <w:color w:val="000000"/>
          <w:szCs w:val="22"/>
        </w:rPr>
        <w:t>Bachelor,</w:t>
      </w:r>
      <w:r w:rsidRPr="00AD5548">
        <w:rPr>
          <w:iCs/>
          <w:color w:val="000000"/>
          <w:szCs w:val="22"/>
        </w:rPr>
        <w:t>Master</w:t>
      </w:r>
      <w:proofErr w:type="spellEnd"/>
      <w:r w:rsidRPr="00AD5548">
        <w:rPr>
          <w:iCs/>
          <w:color w:val="000000"/>
          <w:szCs w:val="22"/>
        </w:rPr>
        <w:t xml:space="preserve"> professional </w:t>
      </w:r>
      <w:proofErr w:type="spellStart"/>
      <w:r w:rsidRPr="00AD5548">
        <w:rPr>
          <w:iCs/>
          <w:color w:val="000000"/>
          <w:szCs w:val="22"/>
        </w:rPr>
        <w:t>ose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Shkencor</w:t>
      </w:r>
      <w:proofErr w:type="spellEnd"/>
      <w:r w:rsidRPr="00AD5548">
        <w:rPr>
          <w:iCs/>
          <w:color w:val="000000"/>
          <w:szCs w:val="22"/>
        </w:rPr>
        <w:t xml:space="preserve"> </w:t>
      </w:r>
      <w:r>
        <w:rPr>
          <w:iCs/>
          <w:color w:val="000000"/>
          <w:szCs w:val="22"/>
        </w:rPr>
        <w:t>,</w:t>
      </w:r>
    </w:p>
    <w:p w14:paraId="7B0EED87" w14:textId="77777777" w:rsidR="00284CE0" w:rsidRPr="00AD5548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iCs/>
          <w:color w:val="000000"/>
          <w:szCs w:val="22"/>
        </w:rPr>
      </w:pPr>
      <w:proofErr w:type="spellStart"/>
      <w:r w:rsidRPr="00AD5548">
        <w:rPr>
          <w:iCs/>
          <w:color w:val="000000"/>
          <w:szCs w:val="22"/>
        </w:rPr>
        <w:t>Preferohet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te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ketë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përvojë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në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punë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deri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në</w:t>
      </w:r>
      <w:proofErr w:type="spellEnd"/>
      <w:r w:rsidRPr="00AD5548">
        <w:rPr>
          <w:iCs/>
          <w:color w:val="000000"/>
          <w:szCs w:val="22"/>
        </w:rPr>
        <w:t xml:space="preserve"> </w:t>
      </w:r>
      <w:proofErr w:type="spellStart"/>
      <w:r w:rsidRPr="00AD5548">
        <w:rPr>
          <w:iCs/>
          <w:color w:val="000000"/>
          <w:szCs w:val="22"/>
        </w:rPr>
        <w:t>një</w:t>
      </w:r>
      <w:proofErr w:type="spellEnd"/>
      <w:r w:rsidRPr="00AD5548">
        <w:rPr>
          <w:iCs/>
          <w:color w:val="000000"/>
          <w:szCs w:val="22"/>
        </w:rPr>
        <w:t xml:space="preserve"> vit.</w:t>
      </w:r>
    </w:p>
    <w:p w14:paraId="06BB4F28" w14:textId="77777777" w:rsidR="00284CE0" w:rsidRPr="003B653E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  <w:szCs w:val="22"/>
        </w:rPr>
      </w:pPr>
      <w:proofErr w:type="spellStart"/>
      <w:r w:rsidRPr="003B653E">
        <w:rPr>
          <w:iCs/>
          <w:color w:val="000000"/>
          <w:szCs w:val="22"/>
        </w:rPr>
        <w:t>Njohuri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gjuhës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së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huaj-anglisht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dhe</w:t>
      </w:r>
      <w:proofErr w:type="spellEnd"/>
      <w:r w:rsidRPr="003B653E">
        <w:rPr>
          <w:iCs/>
          <w:color w:val="000000"/>
          <w:szCs w:val="22"/>
        </w:rPr>
        <w:t>/</w:t>
      </w:r>
      <w:proofErr w:type="spellStart"/>
      <w:r w:rsidRPr="003B653E">
        <w:rPr>
          <w:iCs/>
          <w:color w:val="000000"/>
          <w:szCs w:val="22"/>
        </w:rPr>
        <w:t>ose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ndonjë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gjuhë</w:t>
      </w:r>
      <w:proofErr w:type="spellEnd"/>
      <w:r w:rsidRPr="003B653E">
        <w:rPr>
          <w:iCs/>
          <w:color w:val="000000"/>
          <w:szCs w:val="22"/>
        </w:rPr>
        <w:t xml:space="preserve"> </w:t>
      </w:r>
      <w:proofErr w:type="spellStart"/>
      <w:r w:rsidRPr="003B653E">
        <w:rPr>
          <w:iCs/>
          <w:color w:val="000000"/>
          <w:szCs w:val="22"/>
        </w:rPr>
        <w:t>tjetër</w:t>
      </w:r>
      <w:proofErr w:type="spellEnd"/>
    </w:p>
    <w:p w14:paraId="5AD85DD0" w14:textId="77777777" w:rsidR="00284CE0" w:rsidRDefault="00284CE0" w:rsidP="00284CE0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lastRenderedPageBreak/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>
        <w:rPr>
          <w:szCs w:val="22"/>
        </w:rPr>
        <w:t>punës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kompjuter</w:t>
      </w:r>
      <w:proofErr w:type="spellEnd"/>
      <w:r>
        <w:rPr>
          <w:szCs w:val="22"/>
        </w:rPr>
        <w:t>.</w:t>
      </w:r>
      <w:r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3993DBD0" w14:textId="77777777" w:rsidR="00704715" w:rsidRDefault="00704715" w:rsidP="00704715">
      <w:pPr>
        <w:pStyle w:val="NormalWeb"/>
        <w:numPr>
          <w:ilvl w:val="0"/>
          <w:numId w:val="8"/>
        </w:numPr>
        <w:spacing w:before="0" w:beforeAutospacing="0" w:after="0" w:afterAutospacing="0"/>
        <w:rPr>
          <w:szCs w:val="22"/>
        </w:rPr>
      </w:pP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njohë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përdorë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programet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bazë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>
        <w:rPr>
          <w:szCs w:val="22"/>
        </w:rPr>
        <w:t>punës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në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kompjuter</w:t>
      </w:r>
      <w:proofErr w:type="spellEnd"/>
      <w:r>
        <w:rPr>
          <w:szCs w:val="22"/>
        </w:rPr>
        <w:t>.</w:t>
      </w:r>
      <w:r>
        <w:rPr>
          <w:szCs w:val="22"/>
        </w:rPr>
        <w:br/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ketë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aftësi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mira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komunikimi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dhe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të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punës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në</w:t>
      </w:r>
      <w:proofErr w:type="spellEnd"/>
      <w:r w:rsidRPr="003B653E">
        <w:rPr>
          <w:szCs w:val="22"/>
        </w:rPr>
        <w:t xml:space="preserve"> </w:t>
      </w:r>
      <w:proofErr w:type="spellStart"/>
      <w:r w:rsidRPr="003B653E">
        <w:rPr>
          <w:szCs w:val="22"/>
        </w:rPr>
        <w:t>grup</w:t>
      </w:r>
      <w:proofErr w:type="spellEnd"/>
      <w:r w:rsidRPr="003B653E">
        <w:rPr>
          <w:szCs w:val="22"/>
        </w:rPr>
        <w:t>.</w:t>
      </w:r>
    </w:p>
    <w:p w14:paraId="78649FF0" w14:textId="77777777" w:rsidR="009B1796" w:rsidRPr="00874C72" w:rsidRDefault="009B1796" w:rsidP="007047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58B12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</w:p>
    <w:p w14:paraId="3091CFE9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dorëzojnë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>:</w:t>
      </w:r>
    </w:p>
    <w:p w14:paraId="64E1D8D6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4748769D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41FB3BF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5E37CE17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1DEA2904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3B343E11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5E3DF42E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09CD790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shëndetsore;</w:t>
      </w:r>
    </w:p>
    <w:p w14:paraId="2AA8E619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2C901DC8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2FD34D2F" w14:textId="77777777" w:rsidR="009B1796" w:rsidRPr="00874C72" w:rsidRDefault="009B1796" w:rsidP="009B179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5844E182" w14:textId="655D90E5" w:rsidR="009B1796" w:rsidRDefault="009B1796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Dokumentat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aplikimit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dorëzohen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apo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drejtpërsëdrejti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institucion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brenda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datës</w:t>
      </w:r>
      <w:proofErr w:type="spellEnd"/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665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092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3579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7627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</w:p>
    <w:p w14:paraId="658C2578" w14:textId="77777777" w:rsidR="00B62CFA" w:rsidRPr="00874C72" w:rsidRDefault="00B62CFA" w:rsidP="009B1796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</w:rPr>
      </w:pPr>
    </w:p>
    <w:p w14:paraId="4C86665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B116AE7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462A457D" wp14:editId="5EB89AC9">
            <wp:simplePos x="0" y="0"/>
            <wp:positionH relativeFrom="column">
              <wp:posOffset>-3175</wp:posOffset>
            </wp:positionH>
            <wp:positionV relativeFrom="paragraph">
              <wp:posOffset>8890</wp:posOffset>
            </wp:positionV>
            <wp:extent cx="6105525" cy="2233295"/>
            <wp:effectExtent l="1905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3F0273" w14:textId="77777777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që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fazat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mëtejshme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>:</w:t>
      </w:r>
    </w:p>
    <w:p w14:paraId="7A4DCA25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</w:p>
    <w:p w14:paraId="1550DB84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daljes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rezultateve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verifikimit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paraprak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</w:p>
    <w:p w14:paraId="5A0203FC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1A5FBAC2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datën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vendin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dhe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orën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ku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zhvillohet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konkurimi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; </w:t>
      </w:r>
    </w:p>
    <w:p w14:paraId="658C60A4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color w:val="C00000"/>
          <w:sz w:val="24"/>
          <w:szCs w:val="24"/>
        </w:rPr>
      </w:pPr>
    </w:p>
    <w:p w14:paraId="55646E4F" w14:textId="77777777" w:rsidR="009B1796" w:rsidRPr="00874C72" w:rsidRDefault="009B1796" w:rsidP="009B1796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vlerësimit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kandidatëve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. </w:t>
      </w:r>
    </w:p>
    <w:p w14:paraId="08E8BAC6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351EAE3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58ACDFB4" w14:textId="1AD09499" w:rsidR="009B1796" w:rsidRPr="00874C72" w:rsidRDefault="009B1796" w:rsidP="009B179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marrë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duhet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vizitojnë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mënyrë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vazhdueshme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Bashkisë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Kam</w:t>
      </w:r>
      <w:r>
        <w:rPr>
          <w:rFonts w:ascii="Times New Roman" w:hAnsi="Times New Roman" w:cs="Times New Roman"/>
          <w:color w:val="C00000"/>
          <w:sz w:val="24"/>
          <w:szCs w:val="24"/>
        </w:rPr>
        <w:t>ë</w:t>
      </w:r>
      <w:r w:rsidRPr="00874C72">
        <w:rPr>
          <w:rFonts w:ascii="Times New Roman" w:hAnsi="Times New Roman" w:cs="Times New Roman"/>
          <w:color w:val="C00000"/>
          <w:sz w:val="24"/>
          <w:szCs w:val="24"/>
        </w:rPr>
        <w:t>z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duke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filluar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color w:val="C00000"/>
          <w:sz w:val="24"/>
          <w:szCs w:val="24"/>
        </w:rPr>
        <w:t>nga</w:t>
      </w:r>
      <w:proofErr w:type="spellEnd"/>
      <w:r w:rsidRPr="00874C72">
        <w:rPr>
          <w:rFonts w:ascii="Times New Roman" w:hAnsi="Times New Roman" w:cs="Times New Roman"/>
          <w:color w:val="C00000"/>
          <w:sz w:val="24"/>
          <w:szCs w:val="24"/>
        </w:rPr>
        <w:t xml:space="preserve"> data 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softHyphen/>
        <w:t xml:space="preserve"> </w:t>
      </w:r>
      <w:r w:rsidR="008665F0">
        <w:rPr>
          <w:rFonts w:ascii="Times New Roman" w:hAnsi="Times New Roman" w:cs="Times New Roman"/>
          <w:b/>
          <w:color w:val="C00000"/>
          <w:sz w:val="24"/>
          <w:szCs w:val="24"/>
        </w:rPr>
        <w:t>10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CD79CF">
        <w:rPr>
          <w:rFonts w:ascii="Times New Roman" w:hAnsi="Times New Roman" w:cs="Times New Roman"/>
          <w:b/>
          <w:color w:val="C00000"/>
          <w:sz w:val="24"/>
          <w:szCs w:val="24"/>
        </w:rPr>
        <w:t>0</w:t>
      </w:r>
      <w:r w:rsidR="00357977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874C72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  <w:r w:rsidR="002F7F64" w:rsidRPr="002F7F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20</w:t>
      </w:r>
    </w:p>
    <w:p w14:paraId="7B0EE30A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528F0FF" w14:textId="77777777" w:rsidR="009B1796" w:rsidRPr="00874C72" w:rsidRDefault="009B1796" w:rsidP="009B179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EB20B94" w14:textId="77777777" w:rsidR="009B1796" w:rsidRPr="00874C72" w:rsidRDefault="009B1796" w:rsidP="009B1796">
      <w:pPr>
        <w:rPr>
          <w:rFonts w:ascii="Times New Roman" w:hAnsi="Times New Roman" w:cs="Times New Roman"/>
          <w:sz w:val="24"/>
          <w:szCs w:val="24"/>
        </w:rPr>
      </w:pPr>
    </w:p>
    <w:p w14:paraId="5F72F54B" w14:textId="77777777" w:rsidR="009B1796" w:rsidRPr="003B653E" w:rsidRDefault="009B1796" w:rsidP="00FA51C6">
      <w:pPr>
        <w:rPr>
          <w:rFonts w:ascii="Times New Roman" w:hAnsi="Times New Roman" w:cs="Times New Roman"/>
          <w:sz w:val="24"/>
        </w:rPr>
      </w:pPr>
    </w:p>
    <w:p w14:paraId="583937DB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26209ED5" w14:textId="77777777" w:rsidR="00144941" w:rsidRPr="00BD455E" w:rsidRDefault="00144941" w:rsidP="0014494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 KAMEZ</w:t>
      </w:r>
    </w:p>
    <w:p w14:paraId="4C7A15CA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02A2BA02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37C6871D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563A39B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2C49AE4" w14:textId="77777777" w:rsidR="006669D4" w:rsidRDefault="006669D4">
      <w:pPr>
        <w:rPr>
          <w:rFonts w:ascii="Times New Roman" w:hAnsi="Times New Roman" w:cs="Times New Roman"/>
          <w:sz w:val="24"/>
        </w:rPr>
      </w:pPr>
    </w:p>
    <w:p w14:paraId="1B76D0E8" w14:textId="77777777" w:rsidR="00E57940" w:rsidRPr="003B653E" w:rsidRDefault="00E57940" w:rsidP="00E57940">
      <w:pPr>
        <w:rPr>
          <w:rFonts w:ascii="Times New Roman" w:hAnsi="Times New Roman" w:cs="Times New Roman"/>
          <w:sz w:val="24"/>
        </w:rPr>
      </w:pPr>
    </w:p>
    <w:p w14:paraId="383910F9" w14:textId="77777777" w:rsidR="006669D4" w:rsidRPr="003B653E" w:rsidRDefault="006669D4">
      <w:pPr>
        <w:rPr>
          <w:rFonts w:ascii="Times New Roman" w:hAnsi="Times New Roman" w:cs="Times New Roman"/>
          <w:sz w:val="24"/>
        </w:rPr>
      </w:pPr>
    </w:p>
    <w:sectPr w:rsidR="006669D4" w:rsidRPr="003B653E" w:rsidSect="00462766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4BE35" w14:textId="77777777" w:rsidR="00227B41" w:rsidRDefault="00227B41" w:rsidP="003B653E">
      <w:pPr>
        <w:spacing w:after="0" w:line="240" w:lineRule="auto"/>
      </w:pPr>
      <w:r>
        <w:separator/>
      </w:r>
    </w:p>
  </w:endnote>
  <w:endnote w:type="continuationSeparator" w:id="0">
    <w:p w14:paraId="1731238D" w14:textId="77777777" w:rsidR="00227B41" w:rsidRDefault="00227B41" w:rsidP="003B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FBED" w14:textId="77777777" w:rsidR="003B653E" w:rsidRDefault="003B653E" w:rsidP="003B653E"/>
  <w:p w14:paraId="154A8EF6" w14:textId="77777777" w:rsidR="003B653E" w:rsidRPr="005706AD" w:rsidRDefault="003B653E" w:rsidP="003B653E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web:</w:t>
    </w:r>
    <w:r w:rsidRPr="005706AD">
      <w:rPr>
        <w:sz w:val="18"/>
        <w:szCs w:val="18"/>
      </w:rPr>
      <w:t xml:space="preserve"> www.kamza.gov.al</w:t>
    </w:r>
  </w:p>
  <w:p w14:paraId="685B415E" w14:textId="77777777" w:rsidR="003B653E" w:rsidRDefault="003B6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A75E4" w14:textId="77777777" w:rsidR="00227B41" w:rsidRDefault="00227B41" w:rsidP="003B653E">
      <w:pPr>
        <w:spacing w:after="0" w:line="240" w:lineRule="auto"/>
      </w:pPr>
      <w:r>
        <w:separator/>
      </w:r>
    </w:p>
  </w:footnote>
  <w:footnote w:type="continuationSeparator" w:id="0">
    <w:p w14:paraId="061C625A" w14:textId="77777777" w:rsidR="00227B41" w:rsidRDefault="00227B41" w:rsidP="003B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D53DC"/>
    <w:multiLevelType w:val="hybridMultilevel"/>
    <w:tmpl w:val="E3D4F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3134"/>
    <w:multiLevelType w:val="hybridMultilevel"/>
    <w:tmpl w:val="87A41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66A25"/>
    <w:multiLevelType w:val="hybridMultilevel"/>
    <w:tmpl w:val="9CC26F52"/>
    <w:lvl w:ilvl="0" w:tplc="00000099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61BCB"/>
    <w:multiLevelType w:val="hybridMultilevel"/>
    <w:tmpl w:val="E05E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1864"/>
    <w:multiLevelType w:val="hybridMultilevel"/>
    <w:tmpl w:val="762AA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464C"/>
    <w:multiLevelType w:val="hybridMultilevel"/>
    <w:tmpl w:val="B7CA4D3C"/>
    <w:lvl w:ilvl="0" w:tplc="20D4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26BC8"/>
    <w:multiLevelType w:val="hybridMultilevel"/>
    <w:tmpl w:val="AA120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C6"/>
    <w:rsid w:val="0005140B"/>
    <w:rsid w:val="00081C53"/>
    <w:rsid w:val="000858D7"/>
    <w:rsid w:val="000927D9"/>
    <w:rsid w:val="00144941"/>
    <w:rsid w:val="001D696D"/>
    <w:rsid w:val="001F488E"/>
    <w:rsid w:val="002217BB"/>
    <w:rsid w:val="00227B41"/>
    <w:rsid w:val="00234026"/>
    <w:rsid w:val="00284CE0"/>
    <w:rsid w:val="0028760D"/>
    <w:rsid w:val="00293F06"/>
    <w:rsid w:val="002C23D1"/>
    <w:rsid w:val="002C69A7"/>
    <w:rsid w:val="002F148F"/>
    <w:rsid w:val="002F54BF"/>
    <w:rsid w:val="002F7F64"/>
    <w:rsid w:val="003110F9"/>
    <w:rsid w:val="00357977"/>
    <w:rsid w:val="003710ED"/>
    <w:rsid w:val="0037454A"/>
    <w:rsid w:val="003B653E"/>
    <w:rsid w:val="003E62AB"/>
    <w:rsid w:val="00461E8E"/>
    <w:rsid w:val="00482282"/>
    <w:rsid w:val="004A34DB"/>
    <w:rsid w:val="004C51C6"/>
    <w:rsid w:val="004D4421"/>
    <w:rsid w:val="00505D52"/>
    <w:rsid w:val="00530806"/>
    <w:rsid w:val="0054563E"/>
    <w:rsid w:val="005A3627"/>
    <w:rsid w:val="005C3F34"/>
    <w:rsid w:val="00600BD2"/>
    <w:rsid w:val="006032DD"/>
    <w:rsid w:val="006240C4"/>
    <w:rsid w:val="006669D4"/>
    <w:rsid w:val="006A42FF"/>
    <w:rsid w:val="00704715"/>
    <w:rsid w:val="00753A11"/>
    <w:rsid w:val="007565B9"/>
    <w:rsid w:val="00761AF0"/>
    <w:rsid w:val="00762749"/>
    <w:rsid w:val="0079079F"/>
    <w:rsid w:val="007D4630"/>
    <w:rsid w:val="007D7C46"/>
    <w:rsid w:val="007E5C94"/>
    <w:rsid w:val="007E7D98"/>
    <w:rsid w:val="0082366F"/>
    <w:rsid w:val="0082440A"/>
    <w:rsid w:val="008422CD"/>
    <w:rsid w:val="00863C9A"/>
    <w:rsid w:val="008665F0"/>
    <w:rsid w:val="00876507"/>
    <w:rsid w:val="00892567"/>
    <w:rsid w:val="00902BF8"/>
    <w:rsid w:val="00914AE2"/>
    <w:rsid w:val="00941A7A"/>
    <w:rsid w:val="009A2E34"/>
    <w:rsid w:val="009A6106"/>
    <w:rsid w:val="009B1796"/>
    <w:rsid w:val="009C2C28"/>
    <w:rsid w:val="009E0358"/>
    <w:rsid w:val="009E4D4E"/>
    <w:rsid w:val="009F44EF"/>
    <w:rsid w:val="00A00EA5"/>
    <w:rsid w:val="00A34CA2"/>
    <w:rsid w:val="00AD5548"/>
    <w:rsid w:val="00B468B0"/>
    <w:rsid w:val="00B50F04"/>
    <w:rsid w:val="00B62CFA"/>
    <w:rsid w:val="00BB2153"/>
    <w:rsid w:val="00BC6310"/>
    <w:rsid w:val="00BE6749"/>
    <w:rsid w:val="00BF12A7"/>
    <w:rsid w:val="00C012DF"/>
    <w:rsid w:val="00C23F5C"/>
    <w:rsid w:val="00C96672"/>
    <w:rsid w:val="00CB31B5"/>
    <w:rsid w:val="00CD08DE"/>
    <w:rsid w:val="00CD20F7"/>
    <w:rsid w:val="00CD79CF"/>
    <w:rsid w:val="00D11809"/>
    <w:rsid w:val="00D952D2"/>
    <w:rsid w:val="00D96314"/>
    <w:rsid w:val="00DD4FFD"/>
    <w:rsid w:val="00DE33E3"/>
    <w:rsid w:val="00E25509"/>
    <w:rsid w:val="00E345ED"/>
    <w:rsid w:val="00E41446"/>
    <w:rsid w:val="00E57940"/>
    <w:rsid w:val="00E60370"/>
    <w:rsid w:val="00E6333F"/>
    <w:rsid w:val="00E75A7B"/>
    <w:rsid w:val="00E90825"/>
    <w:rsid w:val="00EA566E"/>
    <w:rsid w:val="00ED435F"/>
    <w:rsid w:val="00F2187D"/>
    <w:rsid w:val="00F42F04"/>
    <w:rsid w:val="00F740DB"/>
    <w:rsid w:val="00F8370E"/>
    <w:rsid w:val="00FA51C6"/>
    <w:rsid w:val="00FD053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798D518"/>
  <w15:docId w15:val="{2AF3094C-B30F-4D05-BE9B-ABD03635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DD0"/>
  </w:style>
  <w:style w:type="paragraph" w:styleId="Heading1">
    <w:name w:val="heading 1"/>
    <w:basedOn w:val="Normal"/>
    <w:link w:val="Heading1Char"/>
    <w:uiPriority w:val="9"/>
    <w:qFormat/>
    <w:rsid w:val="00FA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A5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653E"/>
  </w:style>
  <w:style w:type="paragraph" w:styleId="Footer">
    <w:name w:val="footer"/>
    <w:basedOn w:val="Normal"/>
    <w:link w:val="FooterChar"/>
    <w:uiPriority w:val="99"/>
    <w:unhideWhenUsed/>
    <w:rsid w:val="003B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53E"/>
  </w:style>
  <w:style w:type="character" w:styleId="Hyperlink">
    <w:name w:val="Hyperlink"/>
    <w:basedOn w:val="DefaultParagraphFont"/>
    <w:uiPriority w:val="99"/>
    <w:unhideWhenUsed/>
    <w:rsid w:val="003B653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D0535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Body">
    <w:name w:val="Body"/>
    <w:rsid w:val="00F740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Default">
    <w:name w:val="Default"/>
    <w:rsid w:val="00F740DB"/>
    <w:pPr>
      <w:autoSpaceDE w:val="0"/>
      <w:autoSpaceDN w:val="0"/>
      <w:adjustRightInd w:val="0"/>
      <w:spacing w:after="0" w:line="240" w:lineRule="auto"/>
    </w:pPr>
    <w:rPr>
      <w:rFonts w:ascii="CG Times" w:eastAsiaTheme="minorHAnsi" w:hAnsi="CG Times" w:cs="CG Times"/>
      <w:color w:val="000000"/>
      <w:sz w:val="24"/>
      <w:szCs w:val="24"/>
      <w:lang w:val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32DD"/>
    <w:rPr>
      <w:rFonts w:ascii="Calibri" w:eastAsia="Times New Roman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1317</Words>
  <Characters>7508</Characters>
  <Application>Microsoft Office Word</Application>
  <DocSecurity>0</DocSecurity>
  <Lines>62</Lines>
  <Paragraphs>17</Paragraphs>
  <ScaleCrop>false</ScaleCrop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113</cp:revision>
  <cp:lastPrinted>2016-07-19T10:23:00Z</cp:lastPrinted>
  <dcterms:created xsi:type="dcterms:W3CDTF">2016-04-15T13:28:00Z</dcterms:created>
  <dcterms:modified xsi:type="dcterms:W3CDTF">2020-05-15T07:36:00Z</dcterms:modified>
</cp:coreProperties>
</file>