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3C727512" w:rsidR="00DB1C9D" w:rsidRPr="000F01B4" w:rsidRDefault="00324D4A" w:rsidP="00324D4A">
      <w:pPr>
        <w:spacing w:after="0" w:line="240" w:lineRule="auto"/>
        <w:rPr>
          <w:rFonts w:ascii="Times New Roman" w:hAnsi="Times New Roman" w:cs="Times New Roman"/>
          <w:b/>
          <w:bCs/>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0F01B4">
        <w:rPr>
          <w:rFonts w:ascii="Times New Roman" w:hAnsi="Times New Roman" w:cs="Times New Roman"/>
          <w:b/>
          <w:bCs/>
          <w:i/>
          <w:sz w:val="24"/>
          <w:szCs w:val="24"/>
          <w:lang w:val="sq-AL"/>
        </w:rPr>
        <w:t xml:space="preserve">Kamëz </w:t>
      </w:r>
      <w:r w:rsidRPr="00117F33">
        <w:rPr>
          <w:rFonts w:ascii="Times New Roman" w:hAnsi="Times New Roman" w:cs="Times New Roman"/>
          <w:b/>
          <w:bCs/>
          <w:i/>
          <w:sz w:val="24"/>
          <w:szCs w:val="24"/>
          <w:lang w:val="sq-AL"/>
        </w:rPr>
        <w:t xml:space="preserve">më </w:t>
      </w:r>
      <w:r w:rsidR="0022360B">
        <w:rPr>
          <w:rFonts w:ascii="Times New Roman" w:hAnsi="Times New Roman" w:cs="Times New Roman"/>
          <w:b/>
          <w:bCs/>
          <w:i/>
          <w:sz w:val="24"/>
          <w:szCs w:val="24"/>
          <w:lang w:val="sq-AL"/>
        </w:rPr>
        <w:t>17</w:t>
      </w:r>
      <w:r w:rsidRPr="00117F33">
        <w:rPr>
          <w:rFonts w:ascii="Times New Roman" w:hAnsi="Times New Roman" w:cs="Times New Roman"/>
          <w:b/>
          <w:bCs/>
          <w:i/>
          <w:sz w:val="24"/>
          <w:szCs w:val="24"/>
          <w:lang w:val="sq-AL"/>
        </w:rPr>
        <w:t>/</w:t>
      </w:r>
      <w:r w:rsidR="00B307BE" w:rsidRPr="00117F33">
        <w:rPr>
          <w:rFonts w:ascii="Times New Roman" w:hAnsi="Times New Roman" w:cs="Times New Roman"/>
          <w:b/>
          <w:bCs/>
          <w:i/>
          <w:sz w:val="24"/>
          <w:szCs w:val="24"/>
          <w:lang w:val="sq-AL"/>
        </w:rPr>
        <w:t>01/2022</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5C88CEA6"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Shpallje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për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Lëvizje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Paralele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Ngritje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Detyrë</w:t>
      </w:r>
      <w:proofErr w:type="spellEnd"/>
      <w:r>
        <w:rPr>
          <w:rFonts w:ascii="Times New Roman" w:hAnsi="Times New Roman" w:cs="Times New Roman"/>
          <w:b/>
          <w:sz w:val="24"/>
          <w:szCs w:val="24"/>
        </w:rPr>
        <w:t>)</w:t>
      </w:r>
    </w:p>
    <w:p w14:paraId="276E7C49" w14:textId="77777777" w:rsidR="005E1C65" w:rsidRPr="001A1006" w:rsidRDefault="005E1C65" w:rsidP="005E1C65">
      <w:pPr>
        <w:ind w:firstLine="720"/>
        <w:jc w:val="both"/>
        <w:rPr>
          <w:rFonts w:ascii="Times New Roman" w:hAnsi="Times New Roman" w:cs="Times New Roman"/>
          <w:sz w:val="24"/>
          <w:szCs w:val="24"/>
        </w:rPr>
      </w:pPr>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mbështetje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të</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Ligjit</w:t>
      </w:r>
      <w:proofErr w:type="spellEnd"/>
      <w:r w:rsidRPr="00B63E98">
        <w:rPr>
          <w:rFonts w:ascii="Times New Roman" w:hAnsi="Times New Roman" w:cs="Times New Roman"/>
          <w:sz w:val="24"/>
          <w:szCs w:val="24"/>
        </w:rPr>
        <w:t xml:space="preserve"> Nr. 139/2015,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veteqeverisjen</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vendore</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Ligjit</w:t>
      </w:r>
      <w:proofErr w:type="spellEnd"/>
      <w:r w:rsidRPr="00B63E98">
        <w:rPr>
          <w:rFonts w:ascii="Times New Roman" w:hAnsi="Times New Roman" w:cs="Times New Roman"/>
          <w:sz w:val="24"/>
          <w:szCs w:val="24"/>
        </w:rPr>
        <w:t xml:space="preserve"> Nr.152/2013 “</w:t>
      </w:r>
      <w:proofErr w:type="spellStart"/>
      <w:r w:rsidRPr="00B63E98">
        <w:rPr>
          <w:rFonts w:ascii="Times New Roman" w:hAnsi="Times New Roman" w:cs="Times New Roman"/>
          <w:sz w:val="24"/>
          <w:szCs w:val="24"/>
        </w:rPr>
        <w:t>Për</w:t>
      </w:r>
      <w:proofErr w:type="spellEnd"/>
      <w:r w:rsidRPr="00B63E98">
        <w:rPr>
          <w:rFonts w:ascii="Times New Roman" w:hAnsi="Times New Roman" w:cs="Times New Roman"/>
          <w:sz w:val="24"/>
          <w:szCs w:val="24"/>
        </w:rPr>
        <w:t xml:space="preserve"> </w:t>
      </w:r>
      <w:proofErr w:type="spellStart"/>
      <w:r w:rsidRPr="00B63E98">
        <w:rPr>
          <w:rFonts w:ascii="Times New Roman" w:hAnsi="Times New Roman" w:cs="Times New Roman"/>
          <w:sz w:val="24"/>
          <w:szCs w:val="24"/>
        </w:rPr>
        <w:t>nëpunësin</w:t>
      </w:r>
      <w:proofErr w:type="spellEnd"/>
      <w:r w:rsidRPr="00B63E98">
        <w:rPr>
          <w:rFonts w:ascii="Times New Roman" w:hAnsi="Times New Roman" w:cs="Times New Roman"/>
          <w:sz w:val="24"/>
          <w:szCs w:val="24"/>
        </w:rPr>
        <w:t xml:space="preserve"> civil”, i </w:t>
      </w:r>
      <w:proofErr w:type="spellStart"/>
      <w:r w:rsidRPr="00B63E98">
        <w:rPr>
          <w:rFonts w:ascii="Times New Roman" w:hAnsi="Times New Roman" w:cs="Times New Roman"/>
          <w:sz w:val="24"/>
          <w:szCs w:val="24"/>
        </w:rPr>
        <w:t>ndryshuar</w:t>
      </w:r>
      <w:proofErr w:type="spellEnd"/>
      <w:r w:rsidRPr="00B63E98">
        <w:rPr>
          <w:rFonts w:ascii="Times New Roman" w:hAnsi="Times New Roman" w:cs="Times New Roman"/>
          <w:sz w:val="24"/>
          <w:szCs w:val="24"/>
        </w:rPr>
        <w:t xml:space="preserve">, </w:t>
      </w:r>
      <w:r w:rsidRPr="0060429E">
        <w:rPr>
          <w:rFonts w:ascii="Times New Roman" w:eastAsia="MS Mincho" w:hAnsi="Times New Roman" w:cs="Times New Roman"/>
          <w:sz w:val="24"/>
          <w:szCs w:val="24"/>
        </w:rPr>
        <w:t>VKM-</w:t>
      </w:r>
      <w:proofErr w:type="spellStart"/>
      <w:r w:rsidRPr="0060429E">
        <w:rPr>
          <w:rFonts w:ascii="Times New Roman" w:eastAsia="MS Mincho" w:hAnsi="Times New Roman" w:cs="Times New Roman"/>
          <w:sz w:val="24"/>
          <w:szCs w:val="24"/>
        </w:rPr>
        <w:t>n</w:t>
      </w:r>
      <w:r>
        <w:rPr>
          <w:rFonts w:ascii="Times New Roman" w:eastAsia="MS Mincho" w:hAnsi="Times New Roman" w:cs="Times New Roman"/>
          <w:sz w:val="24"/>
          <w:szCs w:val="24"/>
        </w:rPr>
        <w:t>ë</w:t>
      </w:r>
      <w:proofErr w:type="spellEnd"/>
      <w:r w:rsidRPr="0060429E">
        <w:rPr>
          <w:rFonts w:ascii="Times New Roman" w:eastAsia="MS Mincho" w:hAnsi="Times New Roman" w:cs="Times New Roman"/>
          <w:sz w:val="24"/>
          <w:szCs w:val="24"/>
        </w:rPr>
        <w:t xml:space="preserve"> </w:t>
      </w:r>
      <w:r w:rsidRPr="0060429E">
        <w:rPr>
          <w:rFonts w:ascii="Times New Roman" w:hAnsi="Times New Roman" w:cs="Times New Roman"/>
          <w:sz w:val="24"/>
          <w:szCs w:val="24"/>
        </w:rPr>
        <w:t xml:space="preserve">nr. 242, </w:t>
      </w:r>
      <w:proofErr w:type="spellStart"/>
      <w:r w:rsidRPr="0060429E">
        <w:rPr>
          <w:rFonts w:ascii="Times New Roman" w:hAnsi="Times New Roman" w:cs="Times New Roman"/>
          <w:sz w:val="24"/>
          <w:szCs w:val="24"/>
        </w:rPr>
        <w:t>datë</w:t>
      </w:r>
      <w:proofErr w:type="spellEnd"/>
      <w:r w:rsidRPr="0060429E">
        <w:rPr>
          <w:rFonts w:ascii="Times New Roman" w:hAnsi="Times New Roman" w:cs="Times New Roman"/>
          <w:sz w:val="24"/>
          <w:szCs w:val="24"/>
        </w:rPr>
        <w:t xml:space="preserve"> 18.03.2015, i </w:t>
      </w:r>
      <w:proofErr w:type="spellStart"/>
      <w:r w:rsidRPr="0060429E">
        <w:rPr>
          <w:rFonts w:ascii="Times New Roman" w:hAnsi="Times New Roman" w:cs="Times New Roman"/>
          <w:sz w:val="24"/>
          <w:szCs w:val="24"/>
        </w:rPr>
        <w:t>ndryshuar</w:t>
      </w:r>
      <w:proofErr w:type="spellEnd"/>
      <w:r w:rsidRPr="0060429E">
        <w:rPr>
          <w:rFonts w:ascii="Times New Roman" w:hAnsi="Times New Roman" w:cs="Times New Roman"/>
          <w:sz w:val="24"/>
          <w:szCs w:val="24"/>
        </w:rPr>
        <w:t xml:space="preserve"> “</w:t>
      </w:r>
      <w:proofErr w:type="spellStart"/>
      <w:r w:rsidRPr="0060429E">
        <w:rPr>
          <w:rFonts w:ascii="Times New Roman" w:hAnsi="Times New Roman" w:cs="Times New Roman"/>
          <w:sz w:val="24"/>
          <w:szCs w:val="24"/>
        </w:rPr>
        <w:t>Për</w:t>
      </w:r>
      <w:proofErr w:type="spellEnd"/>
      <w:r w:rsidRPr="0060429E">
        <w:rPr>
          <w:rFonts w:ascii="Times New Roman" w:hAnsi="Times New Roman" w:cs="Times New Roman"/>
          <w:sz w:val="24"/>
          <w:szCs w:val="24"/>
        </w:rPr>
        <w:t xml:space="preserve"> </w:t>
      </w:r>
      <w:proofErr w:type="spellStart"/>
      <w:r w:rsidRPr="0060429E">
        <w:rPr>
          <w:rFonts w:ascii="Times New Roman" w:hAnsi="Times New Roman" w:cs="Times New Roman"/>
          <w:sz w:val="24"/>
          <w:szCs w:val="24"/>
        </w:rPr>
        <w:t>plotësimin</w:t>
      </w:r>
      <w:proofErr w:type="spellEnd"/>
      <w:r w:rsidRPr="0060429E">
        <w:rPr>
          <w:rFonts w:ascii="Times New Roman" w:hAnsi="Times New Roman" w:cs="Times New Roman"/>
          <w:sz w:val="24"/>
          <w:szCs w:val="24"/>
        </w:rPr>
        <w:t xml:space="preserve"> e </w:t>
      </w:r>
      <w:proofErr w:type="spellStart"/>
      <w:r w:rsidRPr="0060429E">
        <w:rPr>
          <w:rFonts w:ascii="Times New Roman" w:hAnsi="Times New Roman" w:cs="Times New Roman"/>
          <w:sz w:val="24"/>
          <w:szCs w:val="24"/>
        </w:rPr>
        <w:t>vendeve</w:t>
      </w:r>
      <w:proofErr w:type="spellEnd"/>
      <w:r w:rsidRPr="0060429E">
        <w:rPr>
          <w:rFonts w:ascii="Times New Roman" w:hAnsi="Times New Roman" w:cs="Times New Roman"/>
          <w:sz w:val="24"/>
          <w:szCs w:val="24"/>
        </w:rPr>
        <w:t xml:space="preserve"> </w:t>
      </w:r>
      <w:proofErr w:type="spellStart"/>
      <w:r w:rsidRPr="0060429E">
        <w:rPr>
          <w:rFonts w:ascii="Times New Roman" w:hAnsi="Times New Roman" w:cs="Times New Roman"/>
          <w:sz w:val="24"/>
          <w:szCs w:val="24"/>
        </w:rPr>
        <w:t>të</w:t>
      </w:r>
      <w:proofErr w:type="spellEnd"/>
      <w:r w:rsidRPr="0060429E">
        <w:rPr>
          <w:rFonts w:ascii="Times New Roman" w:hAnsi="Times New Roman" w:cs="Times New Roman"/>
          <w:sz w:val="24"/>
          <w:szCs w:val="24"/>
        </w:rPr>
        <w:t xml:space="preserve"> lira </w:t>
      </w:r>
      <w:proofErr w:type="spellStart"/>
      <w:r w:rsidRPr="0060429E">
        <w:rPr>
          <w:rFonts w:ascii="Times New Roman" w:hAnsi="Times New Roman" w:cs="Times New Roman"/>
          <w:sz w:val="24"/>
          <w:szCs w:val="24"/>
        </w:rPr>
        <w:t>në</w:t>
      </w:r>
      <w:proofErr w:type="spellEnd"/>
      <w:r w:rsidRPr="0060429E">
        <w:rPr>
          <w:rFonts w:ascii="Times New Roman" w:hAnsi="Times New Roman" w:cs="Times New Roman"/>
          <w:sz w:val="24"/>
          <w:szCs w:val="24"/>
        </w:rPr>
        <w:t xml:space="preserve"> </w:t>
      </w:r>
      <w:bookmarkStart w:id="0" w:name="_Hlk34036594"/>
      <w:proofErr w:type="spellStart"/>
      <w:r w:rsidRPr="0060429E">
        <w:rPr>
          <w:rFonts w:ascii="Times New Roman" w:hAnsi="Times New Roman" w:cs="Times New Roman"/>
          <w:sz w:val="24"/>
          <w:szCs w:val="24"/>
        </w:rPr>
        <w:t>kategorinë</w:t>
      </w:r>
      <w:proofErr w:type="spellEnd"/>
      <w:r w:rsidRPr="0060429E">
        <w:rPr>
          <w:rFonts w:ascii="Times New Roman" w:hAnsi="Times New Roman" w:cs="Times New Roman"/>
          <w:sz w:val="24"/>
          <w:szCs w:val="24"/>
        </w:rPr>
        <w:t xml:space="preserve"> e </w:t>
      </w:r>
      <w:proofErr w:type="spellStart"/>
      <w:r w:rsidRPr="0060429E">
        <w:rPr>
          <w:rFonts w:ascii="Times New Roman" w:hAnsi="Times New Roman" w:cs="Times New Roman"/>
          <w:sz w:val="24"/>
          <w:szCs w:val="24"/>
        </w:rPr>
        <w:t>ulët</w:t>
      </w:r>
      <w:proofErr w:type="spellEnd"/>
      <w:r w:rsidRPr="0060429E">
        <w:rPr>
          <w:rFonts w:ascii="Times New Roman" w:hAnsi="Times New Roman" w:cs="Times New Roman"/>
          <w:sz w:val="24"/>
          <w:szCs w:val="24"/>
        </w:rPr>
        <w:t xml:space="preserve"> </w:t>
      </w:r>
      <w:proofErr w:type="spellStart"/>
      <w:r w:rsidRPr="0060429E">
        <w:rPr>
          <w:rFonts w:ascii="Times New Roman" w:hAnsi="Times New Roman" w:cs="Times New Roman"/>
          <w:sz w:val="24"/>
          <w:szCs w:val="24"/>
        </w:rPr>
        <w:t>dhe</w:t>
      </w:r>
      <w:proofErr w:type="spellEnd"/>
      <w:r w:rsidRPr="0060429E">
        <w:rPr>
          <w:rFonts w:ascii="Times New Roman" w:hAnsi="Times New Roman" w:cs="Times New Roman"/>
          <w:sz w:val="24"/>
          <w:szCs w:val="24"/>
        </w:rPr>
        <w:t xml:space="preserve"> </w:t>
      </w:r>
      <w:proofErr w:type="spellStart"/>
      <w:r w:rsidRPr="0060429E">
        <w:rPr>
          <w:rFonts w:ascii="Times New Roman" w:hAnsi="Times New Roman" w:cs="Times New Roman"/>
          <w:sz w:val="24"/>
          <w:szCs w:val="24"/>
        </w:rPr>
        <w:t>të</w:t>
      </w:r>
      <w:proofErr w:type="spellEnd"/>
      <w:r w:rsidRPr="0060429E">
        <w:rPr>
          <w:rFonts w:ascii="Times New Roman" w:hAnsi="Times New Roman" w:cs="Times New Roman"/>
          <w:sz w:val="24"/>
          <w:szCs w:val="24"/>
        </w:rPr>
        <w:t xml:space="preserve"> </w:t>
      </w:r>
      <w:proofErr w:type="spellStart"/>
      <w:r w:rsidRPr="0060429E">
        <w:rPr>
          <w:rFonts w:ascii="Times New Roman" w:hAnsi="Times New Roman" w:cs="Times New Roman"/>
          <w:sz w:val="24"/>
          <w:szCs w:val="24"/>
        </w:rPr>
        <w:t>mesme</w:t>
      </w:r>
      <w:proofErr w:type="spellEnd"/>
      <w:r w:rsidRPr="0060429E">
        <w:rPr>
          <w:rFonts w:ascii="Times New Roman" w:hAnsi="Times New Roman" w:cs="Times New Roman"/>
          <w:sz w:val="24"/>
          <w:szCs w:val="24"/>
        </w:rPr>
        <w:t xml:space="preserve"> </w:t>
      </w:r>
      <w:proofErr w:type="spellStart"/>
      <w:r w:rsidRPr="0060429E">
        <w:rPr>
          <w:rFonts w:ascii="Times New Roman" w:hAnsi="Times New Roman" w:cs="Times New Roman"/>
          <w:sz w:val="24"/>
          <w:szCs w:val="24"/>
        </w:rPr>
        <w:t>drejtuese</w:t>
      </w:r>
      <w:bookmarkEnd w:id="0"/>
      <w:proofErr w:type="spellEnd"/>
      <w:r w:rsidRPr="0060429E">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Bashkia</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njofton</w:t>
      </w:r>
      <w:proofErr w:type="spellEnd"/>
      <w:r w:rsidRPr="00B63E98">
        <w:rPr>
          <w:rFonts w:ascii="Times New Roman" w:hAnsi="Times New Roman" w:cs="Times New Roman"/>
          <w:sz w:val="24"/>
          <w:szCs w:val="24"/>
          <w:shd w:val="clear" w:color="auto" w:fill="FFFFFF"/>
        </w:rPr>
        <w:t xml:space="preserve"> se </w:t>
      </w:r>
      <w:proofErr w:type="spellStart"/>
      <w:r w:rsidRPr="00B63E98">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administrat</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n</w:t>
      </w:r>
      <w:proofErr w:type="spellEnd"/>
      <w:r w:rsidRPr="00B63E98">
        <w:rPr>
          <w:rFonts w:ascii="Times New Roman" w:hAnsi="Times New Roman" w:cs="Times New Roman"/>
          <w:sz w:val="24"/>
          <w:szCs w:val="24"/>
          <w:shd w:val="clear" w:color="auto" w:fill="FFFFFF"/>
        </w:rPr>
        <w:t xml:space="preserve"> e </w:t>
      </w:r>
      <w:proofErr w:type="spellStart"/>
      <w:r w:rsidRPr="00B63E98">
        <w:rPr>
          <w:rFonts w:ascii="Times New Roman" w:hAnsi="Times New Roman" w:cs="Times New Roman"/>
          <w:sz w:val="24"/>
          <w:szCs w:val="24"/>
          <w:shd w:val="clear" w:color="auto" w:fill="FFFFFF"/>
        </w:rPr>
        <w:t>Bashkis</w:t>
      </w:r>
      <w:r>
        <w:rPr>
          <w:rFonts w:ascii="Times New Roman" w:hAnsi="Times New Roman" w:cs="Times New Roman"/>
          <w:sz w:val="24"/>
          <w:szCs w:val="24"/>
          <w:shd w:val="clear" w:color="auto" w:fill="FFFFFF"/>
        </w:rPr>
        <w: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ka</w:t>
      </w:r>
      <w:proofErr w:type="spellEnd"/>
      <w:r w:rsidRPr="00B63E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 vend</w:t>
      </w:r>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ë</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lirë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pune</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ë</w:t>
      </w:r>
      <w:proofErr w:type="spellEnd"/>
      <w:r w:rsidRPr="00B63E98">
        <w:rPr>
          <w:rFonts w:ascii="Times New Roman" w:hAnsi="Times New Roman" w:cs="Times New Roman"/>
          <w:sz w:val="24"/>
          <w:szCs w:val="24"/>
          <w:shd w:val="clear" w:color="auto" w:fill="FFFFFF"/>
        </w:rPr>
        <w:t xml:space="preserve"> </w:t>
      </w:r>
      <w:proofErr w:type="spellStart"/>
      <w:r w:rsidRPr="00B63E98">
        <w:rPr>
          <w:rFonts w:ascii="Times New Roman" w:hAnsi="Times New Roman" w:cs="Times New Roman"/>
          <w:sz w:val="24"/>
          <w:szCs w:val="24"/>
          <w:shd w:val="clear" w:color="auto" w:fill="FFFFFF"/>
        </w:rPr>
        <w:t>pozicionin</w:t>
      </w:r>
      <w:proofErr w:type="spellEnd"/>
      <w:r w:rsidRPr="00B63E98">
        <w:rPr>
          <w:rFonts w:ascii="Times New Roman" w:hAnsi="Times New Roman" w:cs="Times New Roman"/>
          <w:sz w:val="24"/>
          <w:szCs w:val="24"/>
          <w:shd w:val="clear" w:color="auto" w:fill="FFFFFF"/>
        </w:rPr>
        <w:t>:</w:t>
      </w:r>
    </w:p>
    <w:p w14:paraId="54A2D65C" w14:textId="4A1DBE4E" w:rsidR="005E1C65" w:rsidRPr="005A632F" w:rsidRDefault="006202A3" w:rsidP="005E1C65">
      <w:pPr>
        <w:ind w:left="720"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1C5AA7">
        <w:rPr>
          <w:rFonts w:ascii="Times New Roman" w:hAnsi="Times New Roman" w:cs="Times New Roman"/>
          <w:b/>
          <w:sz w:val="24"/>
          <w:szCs w:val="24"/>
          <w:shd w:val="clear" w:color="auto" w:fill="FFFFFF"/>
        </w:rPr>
        <w:t xml:space="preserve">                  </w:t>
      </w:r>
      <w:proofErr w:type="spellStart"/>
      <w:r w:rsidR="0022360B">
        <w:rPr>
          <w:rFonts w:ascii="Times New Roman" w:hAnsi="Times New Roman" w:cs="Times New Roman"/>
          <w:b/>
          <w:sz w:val="24"/>
          <w:szCs w:val="24"/>
          <w:shd w:val="clear" w:color="auto" w:fill="FFFFFF"/>
        </w:rPr>
        <w:t>Përgjegjës</w:t>
      </w:r>
      <w:proofErr w:type="spellEnd"/>
      <w:r w:rsidR="0022360B">
        <w:rPr>
          <w:rFonts w:ascii="Times New Roman" w:hAnsi="Times New Roman" w:cs="Times New Roman"/>
          <w:b/>
          <w:sz w:val="24"/>
          <w:szCs w:val="24"/>
          <w:shd w:val="clear" w:color="auto" w:fill="FFFFFF"/>
        </w:rPr>
        <w:t xml:space="preserve"> </w:t>
      </w:r>
      <w:proofErr w:type="spellStart"/>
      <w:r w:rsidR="0022360B">
        <w:rPr>
          <w:rFonts w:ascii="Times New Roman" w:hAnsi="Times New Roman" w:cs="Times New Roman"/>
          <w:b/>
          <w:sz w:val="24"/>
          <w:szCs w:val="24"/>
          <w:shd w:val="clear" w:color="auto" w:fill="FFFFFF"/>
        </w:rPr>
        <w:t>në</w:t>
      </w:r>
      <w:proofErr w:type="spellEnd"/>
      <w:r w:rsidR="0022360B">
        <w:rPr>
          <w:rFonts w:ascii="Times New Roman" w:hAnsi="Times New Roman" w:cs="Times New Roman"/>
          <w:b/>
          <w:sz w:val="24"/>
          <w:szCs w:val="24"/>
          <w:shd w:val="clear" w:color="auto" w:fill="FFFFFF"/>
        </w:rPr>
        <w:t xml:space="preserve"> </w:t>
      </w:r>
      <w:proofErr w:type="spellStart"/>
      <w:proofErr w:type="gramStart"/>
      <w:r w:rsidR="0022360B">
        <w:rPr>
          <w:rFonts w:ascii="Times New Roman" w:hAnsi="Times New Roman" w:cs="Times New Roman"/>
          <w:b/>
          <w:sz w:val="24"/>
          <w:szCs w:val="24"/>
          <w:shd w:val="clear" w:color="auto" w:fill="FFFFFF"/>
        </w:rPr>
        <w:t>sektorin</w:t>
      </w:r>
      <w:proofErr w:type="spellEnd"/>
      <w:r w:rsidR="0022360B">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Buxhetit</w:t>
      </w:r>
      <w:proofErr w:type="spellEnd"/>
      <w:proofErr w:type="gramEnd"/>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dhe</w:t>
      </w:r>
      <w:proofErr w:type="spellEnd"/>
      <w:r>
        <w:rPr>
          <w:rFonts w:ascii="Times New Roman" w:hAnsi="Times New Roman" w:cs="Times New Roman"/>
          <w:b/>
          <w:sz w:val="24"/>
          <w:szCs w:val="24"/>
          <w:shd w:val="clear" w:color="auto" w:fill="FFFFFF"/>
        </w:rPr>
        <w:t xml:space="preserve"> Finances</w:t>
      </w:r>
      <w:r w:rsidR="0022360B">
        <w:rPr>
          <w:rFonts w:ascii="Times New Roman" w:hAnsi="Times New Roman" w:cs="Times New Roman"/>
          <w:b/>
          <w:sz w:val="24"/>
          <w:szCs w:val="24"/>
          <w:shd w:val="clear" w:color="auto" w:fill="FFFFFF"/>
        </w:rPr>
        <w:t>.</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462B8E">
        <w:tc>
          <w:tcPr>
            <w:tcW w:w="6521" w:type="dxa"/>
            <w:tcBorders>
              <w:right w:val="nil"/>
            </w:tcBorders>
          </w:tcPr>
          <w:p w14:paraId="2F896A71" w14:textId="77777777" w:rsidR="005E1C65" w:rsidRPr="001C61D8" w:rsidRDefault="005E1C65" w:rsidP="00462B8E">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462B8E">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134CE4E6" w:rsidR="005E1C65" w:rsidRPr="001C61D8" w:rsidRDefault="0022360B" w:rsidP="00462B8E">
            <w:pPr>
              <w:pStyle w:val="Default"/>
              <w:jc w:val="center"/>
              <w:rPr>
                <w:rFonts w:ascii="Times New Roman" w:hAnsi="Times New Roman" w:cs="Times New Roman"/>
                <w:color w:val="auto"/>
              </w:rPr>
            </w:pPr>
            <w:r>
              <w:rPr>
                <w:rFonts w:ascii="Times New Roman" w:hAnsi="Times New Roman" w:cs="Times New Roman"/>
                <w:b/>
                <w:bCs/>
                <w:color w:val="C00000"/>
              </w:rPr>
              <w:t>20</w:t>
            </w:r>
            <w:r w:rsidR="005E1C65" w:rsidRPr="001C61D8">
              <w:rPr>
                <w:rFonts w:ascii="Times New Roman" w:hAnsi="Times New Roman" w:cs="Times New Roman"/>
                <w:b/>
                <w:bCs/>
                <w:color w:val="C00000"/>
              </w:rPr>
              <w:t>.</w:t>
            </w:r>
            <w:r w:rsidR="001C5AA7">
              <w:rPr>
                <w:rFonts w:ascii="Times New Roman" w:hAnsi="Times New Roman" w:cs="Times New Roman"/>
                <w:b/>
                <w:bCs/>
                <w:color w:val="C00000"/>
              </w:rPr>
              <w:t>01</w:t>
            </w:r>
            <w:r w:rsidR="005E1C65" w:rsidRPr="001C61D8">
              <w:rPr>
                <w:rFonts w:ascii="Times New Roman" w:hAnsi="Times New Roman" w:cs="Times New Roman"/>
                <w:b/>
                <w:bCs/>
                <w:color w:val="C00000"/>
              </w:rPr>
              <w:t>.20</w:t>
            </w:r>
            <w:r w:rsidR="002442C0">
              <w:rPr>
                <w:rFonts w:ascii="Times New Roman" w:hAnsi="Times New Roman" w:cs="Times New Roman"/>
                <w:b/>
                <w:bCs/>
                <w:color w:val="C00000"/>
              </w:rPr>
              <w:t>2</w:t>
            </w:r>
            <w:r w:rsidR="001C5AA7">
              <w:rPr>
                <w:rFonts w:ascii="Times New Roman" w:hAnsi="Times New Roman" w:cs="Times New Roman"/>
                <w:b/>
                <w:bCs/>
                <w:color w:val="C00000"/>
              </w:rPr>
              <w:t>2</w:t>
            </w:r>
          </w:p>
        </w:tc>
      </w:tr>
      <w:tr w:rsidR="005E1C65" w:rsidRPr="00671E98" w14:paraId="5E948A6A" w14:textId="77777777" w:rsidTr="00462B8E">
        <w:trPr>
          <w:trHeight w:val="828"/>
        </w:trPr>
        <w:tc>
          <w:tcPr>
            <w:tcW w:w="6521" w:type="dxa"/>
            <w:tcBorders>
              <w:right w:val="nil"/>
            </w:tcBorders>
          </w:tcPr>
          <w:p w14:paraId="0804B685" w14:textId="77777777" w:rsidR="005E1C65" w:rsidRPr="001C61D8" w:rsidRDefault="005E1C65" w:rsidP="00462B8E">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37DAB0F5" w14:textId="77777777" w:rsidR="005E1C65" w:rsidRPr="001C61D8" w:rsidRDefault="005E1C65" w:rsidP="00462B8E">
            <w:pPr>
              <w:pStyle w:val="Default"/>
              <w:jc w:val="center"/>
              <w:rPr>
                <w:rFonts w:ascii="Times New Roman" w:hAnsi="Times New Roman" w:cs="Times New Roman"/>
                <w:color w:val="C00000"/>
              </w:rPr>
            </w:pPr>
            <w:r w:rsidRPr="001C61D8">
              <w:rPr>
                <w:rFonts w:ascii="Times New Roman" w:hAnsi="Times New Roman" w:cs="Times New Roman"/>
                <w:b/>
                <w:bCs/>
                <w:color w:val="C00000"/>
              </w:rPr>
              <w:t>NGRITJE NË DETYRË:</w:t>
            </w:r>
          </w:p>
        </w:tc>
        <w:tc>
          <w:tcPr>
            <w:tcW w:w="2551" w:type="dxa"/>
            <w:tcBorders>
              <w:left w:val="nil"/>
            </w:tcBorders>
            <w:vAlign w:val="center"/>
          </w:tcPr>
          <w:p w14:paraId="5BC37A06" w14:textId="497BA680" w:rsidR="005E1C65" w:rsidRPr="001C61D8" w:rsidRDefault="0022360B" w:rsidP="00462B8E">
            <w:pPr>
              <w:pStyle w:val="Default"/>
              <w:jc w:val="center"/>
              <w:rPr>
                <w:rFonts w:ascii="Times New Roman" w:hAnsi="Times New Roman" w:cs="Times New Roman"/>
                <w:b/>
                <w:bCs/>
                <w:color w:val="C00000"/>
              </w:rPr>
            </w:pPr>
            <w:r>
              <w:rPr>
                <w:rFonts w:ascii="Times New Roman" w:hAnsi="Times New Roman" w:cs="Times New Roman"/>
                <w:b/>
                <w:bCs/>
                <w:color w:val="C00000"/>
              </w:rPr>
              <w:t>24</w:t>
            </w:r>
            <w:r w:rsidR="001C5AA7">
              <w:rPr>
                <w:rFonts w:ascii="Times New Roman" w:hAnsi="Times New Roman" w:cs="Times New Roman"/>
                <w:b/>
                <w:bCs/>
                <w:color w:val="C00000"/>
              </w:rPr>
              <w:t>.01</w:t>
            </w:r>
            <w:r w:rsidR="005E1C65" w:rsidRPr="001C61D8">
              <w:rPr>
                <w:rFonts w:ascii="Times New Roman" w:hAnsi="Times New Roman" w:cs="Times New Roman"/>
                <w:b/>
                <w:bCs/>
                <w:color w:val="C00000"/>
              </w:rPr>
              <w:t>. 20</w:t>
            </w:r>
            <w:r w:rsidR="002442C0">
              <w:rPr>
                <w:rFonts w:ascii="Times New Roman" w:hAnsi="Times New Roman" w:cs="Times New Roman"/>
                <w:b/>
                <w:bCs/>
                <w:color w:val="C00000"/>
              </w:rPr>
              <w:t>2</w:t>
            </w:r>
            <w:r w:rsidR="001C5AA7">
              <w:rPr>
                <w:rFonts w:ascii="Times New Roman" w:hAnsi="Times New Roman" w:cs="Times New Roman"/>
                <w:b/>
                <w:bCs/>
                <w:color w:val="C00000"/>
              </w:rPr>
              <w:t>2</w:t>
            </w:r>
          </w:p>
          <w:p w14:paraId="752D1BE8" w14:textId="77777777" w:rsidR="005E1C65" w:rsidRPr="001C61D8" w:rsidRDefault="005E1C65" w:rsidP="00462B8E">
            <w:pPr>
              <w:pStyle w:val="Default"/>
              <w:rPr>
                <w:rFonts w:ascii="Times New Roman" w:hAnsi="Times New Roman" w:cs="Times New Roman"/>
                <w:color w:val="auto"/>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3EE439EA"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proofErr w:type="spellStart"/>
      <w:r>
        <w:rPr>
          <w:rFonts w:ascii="Calibri" w:hAnsi="Calibri" w:cs="Calibri"/>
          <w:b/>
          <w:bCs/>
          <w:color w:val="C00000"/>
          <w:sz w:val="28"/>
          <w:szCs w:val="28"/>
        </w:rPr>
        <w:t>Përshkrimi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përgjithësues</w:t>
      </w:r>
      <w:proofErr w:type="spellEnd"/>
      <w:r>
        <w:rPr>
          <w:rFonts w:ascii="Calibri" w:hAnsi="Calibri" w:cs="Calibri"/>
          <w:b/>
          <w:bCs/>
          <w:color w:val="C00000"/>
          <w:sz w:val="28"/>
          <w:szCs w:val="28"/>
        </w:rPr>
        <w:t xml:space="preserve"> i </w:t>
      </w:r>
      <w:proofErr w:type="spellStart"/>
      <w:r>
        <w:rPr>
          <w:rFonts w:ascii="Calibri" w:hAnsi="Calibri" w:cs="Calibri"/>
          <w:b/>
          <w:bCs/>
          <w:color w:val="C00000"/>
          <w:sz w:val="28"/>
          <w:szCs w:val="28"/>
        </w:rPr>
        <w:t>punës</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pozicionet</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më</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është</w:t>
      </w:r>
      <w:proofErr w:type="spellEnd"/>
      <w:r>
        <w:rPr>
          <w:rFonts w:ascii="Calibri" w:hAnsi="Calibri" w:cs="Calibri"/>
          <w:b/>
          <w:bCs/>
          <w:color w:val="C00000"/>
          <w:sz w:val="28"/>
          <w:szCs w:val="28"/>
        </w:rPr>
        <w:t>:</w:t>
      </w: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50A757F1" w14:textId="77777777" w:rsidR="009E686B" w:rsidRPr="009C15A0" w:rsidRDefault="009E686B" w:rsidP="009E686B">
      <w:pPr>
        <w:numPr>
          <w:ilvl w:val="0"/>
          <w:numId w:val="32"/>
        </w:numPr>
        <w:overflowPunct w:val="0"/>
        <w:autoSpaceDE w:val="0"/>
        <w:autoSpaceDN w:val="0"/>
        <w:adjustRightInd w:val="0"/>
        <w:contextualSpacing/>
        <w:jc w:val="both"/>
        <w:rPr>
          <w:rFonts w:ascii="Times New Roman" w:eastAsiaTheme="minorHAnsi" w:hAnsi="Times New Roman"/>
          <w:bCs/>
          <w:iCs/>
          <w:sz w:val="24"/>
          <w:szCs w:val="24"/>
          <w:lang w:val="it-IT"/>
        </w:rPr>
      </w:pPr>
      <w:r w:rsidRPr="009C15A0">
        <w:rPr>
          <w:rFonts w:ascii="Times New Roman" w:eastAsiaTheme="minorHAnsi" w:hAnsi="Times New Roman"/>
          <w:bCs/>
          <w:iCs/>
          <w:sz w:val="24"/>
          <w:szCs w:val="24"/>
          <w:lang w:val="it-IT"/>
        </w:rPr>
        <w:t>Në bashkpunim me Drejtorin e financës, Përgjegjesi i Buxhetit dhe aktorë të tjerë në njesi harton projekt-buxhetin vendor ku perfshin të gjitha të ardhurat, shpenzimet dhe financimet e njësisë së qeverisjes vendore;</w:t>
      </w:r>
    </w:p>
    <w:p w14:paraId="3EE594B7" w14:textId="77777777" w:rsidR="009E686B" w:rsidRPr="009C15A0" w:rsidRDefault="009E686B" w:rsidP="009E686B">
      <w:pPr>
        <w:numPr>
          <w:ilvl w:val="0"/>
          <w:numId w:val="32"/>
        </w:numPr>
        <w:overflowPunct w:val="0"/>
        <w:autoSpaceDE w:val="0"/>
        <w:autoSpaceDN w:val="0"/>
        <w:adjustRightInd w:val="0"/>
        <w:contextualSpacing/>
        <w:jc w:val="both"/>
        <w:rPr>
          <w:rFonts w:ascii="Times New Roman" w:eastAsiaTheme="minorHAnsi" w:hAnsi="Times New Roman"/>
          <w:bCs/>
          <w:iCs/>
          <w:sz w:val="24"/>
          <w:szCs w:val="24"/>
          <w:lang w:val="it-IT"/>
        </w:rPr>
      </w:pPr>
      <w:r w:rsidRPr="009C15A0">
        <w:rPr>
          <w:rFonts w:ascii="Times New Roman" w:eastAsiaTheme="minorHAnsi" w:hAnsi="Times New Roman"/>
          <w:bCs/>
          <w:iCs/>
          <w:sz w:val="24"/>
          <w:szCs w:val="24"/>
          <w:lang w:val="it-IT"/>
        </w:rPr>
        <w:t xml:space="preserve">Në bashkpunim me Drejtorin e financës në projekt-buxhetin e njësisë llogarit një fond rezerve dhe një fond kontigjence i cili miratohet nga këshilli i njësisë së qeverisjes vendore; </w:t>
      </w:r>
    </w:p>
    <w:p w14:paraId="0886F3FF" w14:textId="77777777" w:rsidR="009E686B" w:rsidRPr="00832AF3"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Harton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pasqyrat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detajimin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buxhetit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realizimin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buxhetit</w:t>
      </w:r>
      <w:proofErr w:type="spellEnd"/>
      <w:r>
        <w:rPr>
          <w:rFonts w:ascii="Times New Roman" w:eastAsiaTheme="minorHAnsi" w:hAnsi="Times New Roman"/>
          <w:sz w:val="24"/>
          <w:szCs w:val="24"/>
        </w:rPr>
        <w:t>;</w:t>
      </w:r>
    </w:p>
    <w:p w14:paraId="3C4B2400" w14:textId="77777777" w:rsidR="009E686B" w:rsidRPr="00832AF3"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Ndjek</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proçesin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zbatimit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buxhetit</w:t>
      </w:r>
      <w:proofErr w:type="spellEnd"/>
      <w:r>
        <w:rPr>
          <w:rFonts w:ascii="Times New Roman" w:eastAsiaTheme="minorHAnsi" w:hAnsi="Times New Roman"/>
          <w:sz w:val="24"/>
          <w:szCs w:val="24"/>
        </w:rPr>
        <w:t>;</w:t>
      </w:r>
    </w:p>
    <w:p w14:paraId="29B0EDD7" w14:textId="77777777" w:rsidR="009E686B" w:rsidRPr="00832AF3"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bCs/>
          <w:sz w:val="24"/>
          <w:szCs w:val="24"/>
        </w:rPr>
        <w:t>B</w:t>
      </w:r>
      <w:r w:rsidRPr="00832AF3">
        <w:rPr>
          <w:rFonts w:ascii="Times New Roman" w:eastAsiaTheme="minorHAnsi" w:hAnsi="Times New Roman"/>
          <w:sz w:val="24"/>
          <w:szCs w:val="24"/>
        </w:rPr>
        <w:t>ën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çeljen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planeve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gjithë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institucionet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var</w:t>
      </w:r>
      <w:r>
        <w:rPr>
          <w:rFonts w:ascii="Times New Roman" w:eastAsiaTheme="minorHAnsi" w:hAnsi="Times New Roman"/>
          <w:sz w:val="24"/>
          <w:szCs w:val="24"/>
        </w:rPr>
        <w:t>ë</w:t>
      </w:r>
      <w:r w:rsidRPr="00832AF3">
        <w:rPr>
          <w:rFonts w:ascii="Times New Roman" w:eastAsiaTheme="minorHAnsi" w:hAnsi="Times New Roman"/>
          <w:sz w:val="24"/>
          <w:szCs w:val="24"/>
        </w:rPr>
        <w:t>si</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nga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transfertë</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pakushtëzuar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ardhurat</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Bashkisë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zërin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paga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sigurime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shoqërore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shpenzime</w:t>
      </w:r>
      <w:proofErr w:type="spellEnd"/>
      <w:r w:rsidRPr="00832AF3">
        <w:rPr>
          <w:rFonts w:ascii="Times New Roman" w:eastAsiaTheme="minorHAnsi" w:hAnsi="Times New Roman"/>
          <w:sz w:val="24"/>
          <w:szCs w:val="24"/>
        </w:rPr>
        <w:t xml:space="preserve"> operative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investime</w:t>
      </w:r>
      <w:proofErr w:type="spellEnd"/>
      <w:r>
        <w:rPr>
          <w:rFonts w:ascii="Times New Roman" w:eastAsiaTheme="minorHAnsi" w:hAnsi="Times New Roman"/>
          <w:sz w:val="24"/>
          <w:szCs w:val="24"/>
        </w:rPr>
        <w:t>;</w:t>
      </w:r>
    </w:p>
    <w:p w14:paraId="03A122C8" w14:textId="77777777" w:rsidR="009E686B" w:rsidRPr="00832AF3"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lastRenderedPageBreak/>
        <w:t>Bën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përmbledhësen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planit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ardhurave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akorduar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gjatë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muajit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institucionet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varësi</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Bashkisë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i </w:t>
      </w:r>
      <w:proofErr w:type="spellStart"/>
      <w:r w:rsidRPr="00832AF3">
        <w:rPr>
          <w:rFonts w:ascii="Times New Roman" w:eastAsiaTheme="minorHAnsi" w:hAnsi="Times New Roman"/>
          <w:sz w:val="24"/>
          <w:szCs w:val="24"/>
        </w:rPr>
        <w:t>shpërndan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ato</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institucioneve</w:t>
      </w:r>
      <w:proofErr w:type="spellEnd"/>
      <w:r>
        <w:rPr>
          <w:rFonts w:ascii="Times New Roman" w:eastAsiaTheme="minorHAnsi" w:hAnsi="Times New Roman"/>
          <w:sz w:val="24"/>
          <w:szCs w:val="24"/>
        </w:rPr>
        <w:t>;</w:t>
      </w:r>
    </w:p>
    <w:p w14:paraId="57C005AE" w14:textId="77777777" w:rsidR="009E686B" w:rsidRPr="00832AF3"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Bën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hedhjen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planeve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mujore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zërat</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ndryshme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buxhetit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ardhurave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situacioneve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shpenzimeve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Bashkisë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si</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bën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rakordimin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planeve</w:t>
      </w:r>
      <w:proofErr w:type="spellEnd"/>
      <w:r>
        <w:rPr>
          <w:rFonts w:ascii="Times New Roman" w:eastAsiaTheme="minorHAnsi" w:hAnsi="Times New Roman"/>
          <w:sz w:val="24"/>
          <w:szCs w:val="24"/>
        </w:rPr>
        <w:t>;</w:t>
      </w:r>
    </w:p>
    <w:p w14:paraId="7CA6D8CC" w14:textId="77777777" w:rsidR="009E686B" w:rsidRPr="00832AF3"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Realizon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detyrat</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ngarkuara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nga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eprori</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ato</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përcatuara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planifikimin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punës</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nivel</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drejtorie</w:t>
      </w:r>
      <w:proofErr w:type="spellEnd"/>
      <w:r>
        <w:rPr>
          <w:rFonts w:ascii="Times New Roman" w:eastAsiaTheme="minorHAnsi" w:hAnsi="Times New Roman"/>
          <w:sz w:val="24"/>
          <w:szCs w:val="24"/>
        </w:rPr>
        <w:t>;</w:t>
      </w:r>
    </w:p>
    <w:p w14:paraId="27D7FC3A" w14:textId="77777777" w:rsidR="009E686B" w:rsidRPr="00832AF3"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Ndjek</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Monitorimin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buxhetit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vjetor</w:t>
      </w:r>
      <w:proofErr w:type="spellEnd"/>
      <w:r w:rsidRPr="00832AF3">
        <w:rPr>
          <w:rFonts w:ascii="Times New Roman" w:eastAsiaTheme="minorHAnsi" w:hAnsi="Times New Roman"/>
          <w:sz w:val="24"/>
          <w:szCs w:val="24"/>
        </w:rPr>
        <w:t xml:space="preserve"> per </w:t>
      </w:r>
      <w:proofErr w:type="spellStart"/>
      <w:r w:rsidRPr="00832AF3">
        <w:rPr>
          <w:rFonts w:ascii="Times New Roman" w:eastAsiaTheme="minorHAnsi" w:hAnsi="Times New Roman"/>
          <w:sz w:val="24"/>
          <w:szCs w:val="24"/>
        </w:rPr>
        <w:t>performanc</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financiare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sipas</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kat</w:t>
      </w:r>
      <w:r>
        <w:rPr>
          <w:rFonts w:ascii="Times New Roman" w:eastAsiaTheme="minorHAnsi" w:hAnsi="Times New Roman"/>
          <w:sz w:val="24"/>
          <w:szCs w:val="24"/>
        </w:rPr>
        <w:t>ë</w:t>
      </w:r>
      <w:r w:rsidRPr="00832AF3">
        <w:rPr>
          <w:rFonts w:ascii="Times New Roman" w:eastAsiaTheme="minorHAnsi" w:hAnsi="Times New Roman"/>
          <w:sz w:val="24"/>
          <w:szCs w:val="24"/>
        </w:rPr>
        <w:t>rmujoreve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d</w:t>
      </w:r>
      <w:r>
        <w:rPr>
          <w:rFonts w:ascii="Times New Roman" w:eastAsiaTheme="minorHAnsi" w:hAnsi="Times New Roman"/>
          <w:sz w:val="24"/>
          <w:szCs w:val="24"/>
        </w:rPr>
        <w:t>ë</w:t>
      </w:r>
      <w:r w:rsidRPr="00832AF3">
        <w:rPr>
          <w:rFonts w:ascii="Times New Roman" w:eastAsiaTheme="minorHAnsi" w:hAnsi="Times New Roman"/>
          <w:sz w:val="24"/>
          <w:szCs w:val="24"/>
        </w:rPr>
        <w:t>rgon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Kë</w:t>
      </w:r>
      <w:r w:rsidRPr="00832AF3">
        <w:rPr>
          <w:rFonts w:ascii="Times New Roman" w:eastAsiaTheme="minorHAnsi" w:hAnsi="Times New Roman"/>
          <w:sz w:val="24"/>
          <w:szCs w:val="24"/>
        </w:rPr>
        <w:t>shillin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Bashkiak</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Ministrin</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e </w:t>
      </w:r>
      <w:proofErr w:type="spellStart"/>
      <w:r>
        <w:rPr>
          <w:rFonts w:ascii="Times New Roman" w:eastAsiaTheme="minorHAnsi" w:hAnsi="Times New Roman"/>
          <w:sz w:val="24"/>
          <w:szCs w:val="24"/>
        </w:rPr>
        <w:t>F</w:t>
      </w:r>
      <w:r w:rsidRPr="00832AF3">
        <w:rPr>
          <w:rFonts w:ascii="Times New Roman" w:eastAsiaTheme="minorHAnsi" w:hAnsi="Times New Roman"/>
          <w:sz w:val="24"/>
          <w:szCs w:val="24"/>
        </w:rPr>
        <w:t>inancave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sipas</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afateve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ligjore</w:t>
      </w:r>
      <w:proofErr w:type="spellEnd"/>
      <w:r>
        <w:rPr>
          <w:rFonts w:ascii="Times New Roman" w:eastAsiaTheme="minorHAnsi" w:hAnsi="Times New Roman"/>
          <w:sz w:val="24"/>
          <w:szCs w:val="24"/>
        </w:rPr>
        <w:t>;</w:t>
      </w:r>
    </w:p>
    <w:p w14:paraId="23F40920" w14:textId="77777777" w:rsidR="009E686B" w:rsidRPr="008E5A09" w:rsidRDefault="009E686B" w:rsidP="009E686B">
      <w:pPr>
        <w:numPr>
          <w:ilvl w:val="0"/>
          <w:numId w:val="32"/>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Ndjek</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proçedurat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ligjore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rastin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nj</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B</w:t>
      </w:r>
      <w:r w:rsidRPr="00832AF3">
        <w:rPr>
          <w:rFonts w:ascii="Times New Roman" w:eastAsiaTheme="minorHAnsi" w:hAnsi="Times New Roman"/>
          <w:sz w:val="24"/>
          <w:szCs w:val="24"/>
        </w:rPr>
        <w:t>uxheti</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rishikuar</w:t>
      </w:r>
      <w:proofErr w:type="spellEnd"/>
      <w:r w:rsidRPr="00832AF3">
        <w:rPr>
          <w:rFonts w:ascii="Times New Roman" w:eastAsiaTheme="minorHAnsi" w:hAnsi="Times New Roman"/>
          <w:sz w:val="24"/>
          <w:szCs w:val="24"/>
        </w:rPr>
        <w:t>.</w:t>
      </w:r>
    </w:p>
    <w:p w14:paraId="4372E59C" w14:textId="77777777" w:rsidR="00396A8F" w:rsidRPr="00B671BB" w:rsidRDefault="00396A8F" w:rsidP="002466C0">
      <w:pPr>
        <w:spacing w:after="0" w:line="240" w:lineRule="auto"/>
        <w:jc w:val="both"/>
        <w:rPr>
          <w:rFonts w:ascii="Times New Roman" w:hAnsi="Times New Roman" w:cs="Times New Roman"/>
          <w:sz w:val="24"/>
          <w:szCs w:val="24"/>
          <w:lang w:val="it-IT"/>
        </w:rPr>
      </w:pPr>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CF0BF3">
      <w:pPr>
        <w:pStyle w:val="ListParagraph"/>
        <w:shd w:val="clear" w:color="auto" w:fill="FFFFFF"/>
        <w:spacing w:after="225" w:line="360" w:lineRule="auto"/>
        <w:ind w:left="360"/>
        <w:jc w:val="both"/>
        <w:rPr>
          <w:rFonts w:eastAsia="Times New Roman"/>
        </w:rPr>
      </w:pPr>
      <w:proofErr w:type="spellStart"/>
      <w:r w:rsidRPr="00C22422">
        <w:rPr>
          <w:rFonts w:eastAsia="Times New Roman"/>
        </w:rPr>
        <w:t>Kanë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drejtë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aplikojnë</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këtë</w:t>
      </w:r>
      <w:proofErr w:type="spellEnd"/>
      <w:r w:rsidRPr="00C22422">
        <w:rPr>
          <w:rFonts w:eastAsia="Times New Roman"/>
        </w:rPr>
        <w:t xml:space="preserve"> </w:t>
      </w:r>
      <w:proofErr w:type="spellStart"/>
      <w:r w:rsidRPr="00C22422">
        <w:rPr>
          <w:rFonts w:eastAsia="Times New Roman"/>
        </w:rPr>
        <w:t>procedurë</w:t>
      </w:r>
      <w:proofErr w:type="spellEnd"/>
      <w:r w:rsidRPr="00C22422">
        <w:rPr>
          <w:rFonts w:eastAsia="Times New Roman"/>
        </w:rPr>
        <w:t xml:space="preserve"> </w:t>
      </w:r>
      <w:proofErr w:type="spellStart"/>
      <w:r w:rsidRPr="00C22422">
        <w:rPr>
          <w:rFonts w:eastAsia="Times New Roman"/>
        </w:rPr>
        <w:t>vetëm</w:t>
      </w:r>
      <w:proofErr w:type="spellEnd"/>
      <w:r w:rsidRPr="00C22422">
        <w:rPr>
          <w:rFonts w:eastAsia="Times New Roman"/>
        </w:rPr>
        <w:t xml:space="preserve"> </w:t>
      </w:r>
      <w:proofErr w:type="spellStart"/>
      <w:r w:rsidRPr="00C22422">
        <w:rPr>
          <w:rFonts w:eastAsia="Times New Roman"/>
        </w:rPr>
        <w:t>nëpunësit</w:t>
      </w:r>
      <w:proofErr w:type="spellEnd"/>
      <w:r w:rsidRPr="00C22422">
        <w:rPr>
          <w:rFonts w:eastAsia="Times New Roman"/>
        </w:rPr>
        <w:t xml:space="preserve"> </w:t>
      </w:r>
      <w:proofErr w:type="spellStart"/>
      <w:r w:rsidRPr="00C22422">
        <w:rPr>
          <w:rFonts w:eastAsia="Times New Roman"/>
        </w:rPr>
        <w:t>civilë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njëjtës</w:t>
      </w:r>
      <w:proofErr w:type="spellEnd"/>
      <w:r w:rsidRPr="00C22422">
        <w:rPr>
          <w:rFonts w:eastAsia="Times New Roman"/>
        </w:rPr>
        <w:t xml:space="preserve"> </w:t>
      </w:r>
      <w:proofErr w:type="spellStart"/>
      <w:r w:rsidRPr="00C22422">
        <w:rPr>
          <w:rFonts w:eastAsia="Times New Roman"/>
        </w:rPr>
        <w:t>kategori</w:t>
      </w:r>
      <w:proofErr w:type="spellEnd"/>
      <w:r w:rsidRPr="00C22422">
        <w:rPr>
          <w:rFonts w:eastAsia="Times New Roman"/>
        </w:rPr>
        <w:t xml:space="preserve">, </w:t>
      </w:r>
      <w:proofErr w:type="spellStart"/>
      <w:r w:rsidRPr="00C22422">
        <w:rPr>
          <w:rFonts w:eastAsia="Times New Roman"/>
        </w:rPr>
        <w:t>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gjitha</w:t>
      </w:r>
      <w:proofErr w:type="spellEnd"/>
      <w:r w:rsidRPr="00C22422">
        <w:rPr>
          <w:rFonts w:eastAsia="Times New Roman"/>
        </w:rPr>
        <w:t xml:space="preserve"> </w:t>
      </w:r>
      <w:proofErr w:type="spellStart"/>
      <w:r w:rsidRPr="00C22422">
        <w:rPr>
          <w:rFonts w:eastAsia="Times New Roman"/>
        </w:rPr>
        <w:t>insitucionet</w:t>
      </w:r>
      <w:proofErr w:type="spellEnd"/>
      <w:r w:rsidRPr="00C22422">
        <w:rPr>
          <w:rFonts w:eastAsia="Times New Roman"/>
        </w:rPr>
        <w:t xml:space="preserve"> </w:t>
      </w:r>
      <w:proofErr w:type="spellStart"/>
      <w:r w:rsidRPr="00C22422">
        <w:rPr>
          <w:rFonts w:eastAsia="Times New Roman"/>
        </w:rPr>
        <w:t>pjesë</w:t>
      </w:r>
      <w:proofErr w:type="spellEnd"/>
      <w:r w:rsidRPr="00C22422">
        <w:rPr>
          <w:rFonts w:eastAsia="Times New Roman"/>
        </w:rPr>
        <w:t xml:space="preserve"> e </w:t>
      </w:r>
      <w:proofErr w:type="spellStart"/>
      <w:r w:rsidRPr="00C22422">
        <w:rPr>
          <w:rFonts w:eastAsia="Times New Roman"/>
        </w:rPr>
        <w:t>shërbimit</w:t>
      </w:r>
      <w:proofErr w:type="spellEnd"/>
      <w:r w:rsidRPr="00C22422">
        <w:rPr>
          <w:rFonts w:eastAsia="Times New Roman"/>
        </w:rPr>
        <w:t xml:space="preserve">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77777777" w:rsidR="005E1C65" w:rsidRDefault="005E1C65" w:rsidP="005E1C65">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kushtet</w:t>
      </w:r>
      <w:proofErr w:type="spellEnd"/>
      <w:r w:rsidRPr="00C22422">
        <w:rPr>
          <w:rFonts w:eastAsia="Times New Roman"/>
          <w:b/>
          <w:bCs/>
        </w:rPr>
        <w:t xml:space="preserve"> </w:t>
      </w:r>
      <w:proofErr w:type="spellStart"/>
      <w:r w:rsidRPr="00C22422">
        <w:rPr>
          <w:rFonts w:eastAsia="Times New Roman"/>
          <w:b/>
          <w:bCs/>
        </w:rPr>
        <w:t>për</w:t>
      </w:r>
      <w:proofErr w:type="spellEnd"/>
      <w:r w:rsidRPr="00C22422">
        <w:rPr>
          <w:rFonts w:eastAsia="Times New Roman"/>
          <w:b/>
          <w:bCs/>
        </w:rPr>
        <w:t xml:space="preserve"> </w:t>
      </w:r>
      <w:proofErr w:type="spellStart"/>
      <w:r w:rsidRPr="00C22422">
        <w:rPr>
          <w:rFonts w:eastAsia="Times New Roman"/>
          <w:b/>
          <w:bCs/>
        </w:rPr>
        <w:t>lëvizjen</w:t>
      </w:r>
      <w:proofErr w:type="spellEnd"/>
      <w:r w:rsidRPr="00C22422">
        <w:rPr>
          <w:rFonts w:eastAsia="Times New Roman"/>
          <w:b/>
          <w:bCs/>
        </w:rPr>
        <w:t xml:space="preserve"> </w:t>
      </w:r>
      <w:proofErr w:type="spellStart"/>
      <w:r w:rsidRPr="00C22422">
        <w:rPr>
          <w:rFonts w:eastAsia="Times New Roman"/>
          <w:b/>
          <w:bCs/>
        </w:rPr>
        <w:t>paralele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Pr="00C22422">
        <w:rPr>
          <w:rFonts w:eastAsia="Times New Roman"/>
          <w:b/>
          <w:bCs/>
        </w:rPr>
        <w:t>:</w:t>
      </w:r>
    </w:p>
    <w:p w14:paraId="13D136A3" w14:textId="77777777" w:rsidR="005E1C65" w:rsidRDefault="005E1C65" w:rsidP="005E1C65">
      <w:pPr>
        <w:pStyle w:val="ListParagraph"/>
        <w:numPr>
          <w:ilvl w:val="0"/>
          <w:numId w:val="2"/>
        </w:numPr>
        <w:shd w:val="clear" w:color="auto" w:fill="FFFFFF"/>
        <w:spacing w:after="225"/>
        <w:jc w:val="both"/>
        <w:rPr>
          <w:rFonts w:eastAsia="Times New Roman"/>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jenë</w:t>
      </w:r>
      <w:proofErr w:type="spellEnd"/>
      <w:r w:rsidRPr="00D06CA9">
        <w:rPr>
          <w:rFonts w:eastAsia="Times New Roman"/>
        </w:rPr>
        <w:t xml:space="preserve"> </w:t>
      </w:r>
      <w:proofErr w:type="spellStart"/>
      <w:r w:rsidRPr="00D06CA9">
        <w:rPr>
          <w:rFonts w:eastAsia="Times New Roman"/>
        </w:rPr>
        <w:t>nëpunës</w:t>
      </w:r>
      <w:proofErr w:type="spellEnd"/>
      <w:r w:rsidRPr="00D06CA9">
        <w:rPr>
          <w:rFonts w:eastAsia="Times New Roman"/>
        </w:rPr>
        <w:t xml:space="preserve"> </w:t>
      </w:r>
      <w:proofErr w:type="spellStart"/>
      <w:r w:rsidRPr="00D06CA9">
        <w:rPr>
          <w:rFonts w:eastAsia="Times New Roman"/>
        </w:rPr>
        <w:t>civilë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konfirmuar</w:t>
      </w:r>
      <w:proofErr w:type="spellEnd"/>
      <w:r w:rsidRPr="00D06CA9">
        <w:rPr>
          <w:rFonts w:eastAsia="Times New Roman"/>
        </w:rPr>
        <w:t xml:space="preserve">, </w:t>
      </w:r>
      <w:proofErr w:type="spellStart"/>
      <w:r w:rsidRPr="00D06CA9">
        <w:rPr>
          <w:rFonts w:eastAsia="Times New Roman"/>
        </w:rPr>
        <w:t>brenda</w:t>
      </w:r>
      <w:proofErr w:type="spellEnd"/>
      <w:r w:rsidRPr="00D06CA9">
        <w:rPr>
          <w:rFonts w:eastAsia="Times New Roman"/>
        </w:rPr>
        <w:t xml:space="preserve"> </w:t>
      </w:r>
      <w:proofErr w:type="spellStart"/>
      <w:r w:rsidRPr="00D06CA9">
        <w:rPr>
          <w:rFonts w:eastAsia="Times New Roman"/>
        </w:rPr>
        <w:t>së</w:t>
      </w:r>
      <w:proofErr w:type="spellEnd"/>
      <w:r w:rsidRPr="00D06CA9">
        <w:rPr>
          <w:rFonts w:eastAsia="Times New Roman"/>
        </w:rPr>
        <w:t xml:space="preserve"> </w:t>
      </w:r>
      <w:proofErr w:type="spellStart"/>
      <w:r w:rsidRPr="00D06CA9">
        <w:rPr>
          <w:rFonts w:eastAsia="Times New Roman"/>
        </w:rPr>
        <w:t>njëjtës</w:t>
      </w:r>
      <w:proofErr w:type="spellEnd"/>
      <w:r w:rsidRPr="00D06CA9">
        <w:rPr>
          <w:rFonts w:eastAsia="Times New Roman"/>
        </w:rPr>
        <w:t xml:space="preserve"> </w:t>
      </w:r>
      <w:proofErr w:type="spellStart"/>
      <w:r w:rsidRPr="00D06CA9">
        <w:rPr>
          <w:rFonts w:eastAsia="Times New Roman"/>
        </w:rPr>
        <w:t>kategori</w:t>
      </w:r>
      <w:proofErr w:type="spellEnd"/>
    </w:p>
    <w:p w14:paraId="5C29D34B" w14:textId="77777777" w:rsidR="005E1C65" w:rsidRPr="00D06CA9" w:rsidRDefault="005E1C65" w:rsidP="005E1C65">
      <w:pPr>
        <w:pStyle w:val="ListParagraph"/>
        <w:numPr>
          <w:ilvl w:val="0"/>
          <w:numId w:val="2"/>
        </w:numPr>
        <w:shd w:val="clear" w:color="auto" w:fill="FFFFFF"/>
        <w:spacing w:after="225"/>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mos</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masë</w:t>
      </w:r>
      <w:proofErr w:type="spellEnd"/>
      <w:r w:rsidRPr="00D06CA9">
        <w:rPr>
          <w:rFonts w:eastAsia="Times New Roman"/>
        </w:rPr>
        <w:t xml:space="preserve"> </w:t>
      </w:r>
      <w:proofErr w:type="spellStart"/>
      <w:r w:rsidRPr="00D06CA9">
        <w:rPr>
          <w:rFonts w:eastAsia="Times New Roman"/>
        </w:rPr>
        <w:t>disiplinore</w:t>
      </w:r>
      <w:proofErr w:type="spellEnd"/>
      <w:r w:rsidRPr="00D06CA9">
        <w:rPr>
          <w:rFonts w:eastAsia="Times New Roman"/>
        </w:rPr>
        <w:t xml:space="preserve"> </w:t>
      </w:r>
      <w:proofErr w:type="spellStart"/>
      <w:r w:rsidRPr="00D06CA9">
        <w:rPr>
          <w:rFonts w:eastAsia="Times New Roman"/>
        </w:rPr>
        <w:t>në</w:t>
      </w:r>
      <w:proofErr w:type="spellEnd"/>
      <w:r w:rsidRPr="00D06CA9">
        <w:rPr>
          <w:rFonts w:eastAsia="Times New Roman"/>
        </w:rPr>
        <w:t xml:space="preserve"> </w:t>
      </w:r>
      <w:proofErr w:type="spellStart"/>
      <w:r w:rsidRPr="00D06CA9">
        <w:rPr>
          <w:rFonts w:eastAsia="Times New Roman"/>
        </w:rPr>
        <w:t>fuqi</w:t>
      </w:r>
      <w:proofErr w:type="spellEnd"/>
      <w:r w:rsidRPr="00D06CA9">
        <w:rPr>
          <w:rFonts w:eastAsia="Times New Roman"/>
        </w:rPr>
        <w:t>;</w:t>
      </w:r>
    </w:p>
    <w:p w14:paraId="4B9BDA68" w14:textId="77777777" w:rsidR="005E1C65" w:rsidRPr="00B671BB" w:rsidRDefault="005E1C65" w:rsidP="005E1C65">
      <w:pPr>
        <w:pStyle w:val="ListParagraph"/>
        <w:numPr>
          <w:ilvl w:val="0"/>
          <w:numId w:val="2"/>
        </w:numPr>
        <w:shd w:val="clear" w:color="auto" w:fill="FFFFFF"/>
        <w:spacing w:after="225"/>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paktën</w:t>
      </w:r>
      <w:proofErr w:type="spellEnd"/>
      <w:r w:rsidRPr="00D06CA9">
        <w:rPr>
          <w:rFonts w:eastAsia="Times New Roman"/>
        </w:rPr>
        <w:t xml:space="preserve"> </w:t>
      </w:r>
      <w:proofErr w:type="spellStart"/>
      <w:r w:rsidRPr="00D06CA9">
        <w:rPr>
          <w:rFonts w:eastAsia="Times New Roman"/>
        </w:rPr>
        <w:t>vlerësimin</w:t>
      </w:r>
      <w:proofErr w:type="spellEnd"/>
      <w:r w:rsidRPr="00D06CA9">
        <w:rPr>
          <w:rFonts w:eastAsia="Times New Roman"/>
        </w:rPr>
        <w:t xml:space="preserve"> e </w:t>
      </w:r>
      <w:proofErr w:type="spellStart"/>
      <w:r w:rsidRPr="00D06CA9">
        <w:rPr>
          <w:rFonts w:eastAsia="Times New Roman"/>
        </w:rPr>
        <w:t>fundit</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 xml:space="preserve">” </w:t>
      </w:r>
      <w:proofErr w:type="spellStart"/>
      <w:r w:rsidRPr="00D06CA9">
        <w:rPr>
          <w:rFonts w:eastAsia="Times New Roman"/>
        </w:rPr>
        <w:t>apo</w:t>
      </w:r>
      <w:proofErr w:type="spellEnd"/>
      <w:r w:rsidRPr="00D06CA9">
        <w:rPr>
          <w:rFonts w:eastAsia="Times New Roman"/>
        </w:rPr>
        <w:t xml:space="preserve"> “</w:t>
      </w:r>
      <w:proofErr w:type="spellStart"/>
      <w:r w:rsidRPr="00D06CA9">
        <w:rPr>
          <w:rFonts w:eastAsia="Times New Roman"/>
        </w:rPr>
        <w:t>shumë</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w:t>
      </w:r>
    </w:p>
    <w:p w14:paraId="3516B2C8" w14:textId="77777777" w:rsidR="005E1C65" w:rsidRPr="00D06CA9" w:rsidRDefault="005E1C65" w:rsidP="005E1C65">
      <w:pPr>
        <w:pStyle w:val="ListParagraph"/>
        <w:shd w:val="clear" w:color="auto" w:fill="FFFFFF"/>
        <w:spacing w:after="225"/>
        <w:jc w:val="both"/>
        <w:rPr>
          <w:rFonts w:eastAsia="Times New Roman"/>
          <w:b/>
          <w:bCs/>
        </w:rPr>
      </w:pPr>
    </w:p>
    <w:p w14:paraId="2E0E4054" w14:textId="1A0C9467" w:rsidR="006420D1" w:rsidRDefault="005E1C65" w:rsidP="00303852">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kërkesat</w:t>
      </w:r>
      <w:proofErr w:type="spellEnd"/>
      <w:r w:rsidRPr="00C22422">
        <w:rPr>
          <w:rFonts w:eastAsia="Times New Roman"/>
          <w:b/>
          <w:bCs/>
        </w:rPr>
        <w:t xml:space="preserve"> e </w:t>
      </w:r>
      <w:proofErr w:type="spellStart"/>
      <w:r w:rsidRPr="00C22422">
        <w:rPr>
          <w:rFonts w:eastAsia="Times New Roman"/>
          <w:b/>
          <w:bCs/>
        </w:rPr>
        <w:t>posaçme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00303852">
        <w:rPr>
          <w:rFonts w:eastAsia="Times New Roman"/>
          <w:b/>
          <w:bCs/>
        </w:rPr>
        <w:t>:</w:t>
      </w:r>
    </w:p>
    <w:p w14:paraId="4F44E131" w14:textId="799D1B6A"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diplome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universitare</w:t>
      </w:r>
      <w:proofErr w:type="spellEnd"/>
      <w:r w:rsidRPr="00FE4850">
        <w:rPr>
          <w:rFonts w:ascii="Times New Roman" w:eastAsia="Times New Roman" w:hAnsi="Times New Roman" w:cs="Times New Roman"/>
          <w:color w:val="000000"/>
          <w:sz w:val="24"/>
          <w:szCs w:val="24"/>
        </w:rPr>
        <w:t xml:space="preserve"> Bachelor</w:t>
      </w:r>
      <w:r w:rsidR="00152C79">
        <w:rPr>
          <w:rFonts w:ascii="Times New Roman" w:eastAsia="Times New Roman" w:hAnsi="Times New Roman" w:cs="Times New Roman"/>
          <w:color w:val="000000"/>
          <w:sz w:val="24"/>
          <w:szCs w:val="24"/>
        </w:rPr>
        <w:t>,</w:t>
      </w:r>
      <w:r w:rsidRPr="00FE4850">
        <w:rPr>
          <w:rFonts w:ascii="Times New Roman" w:eastAsia="Times New Roman" w:hAnsi="Times New Roman" w:cs="Times New Roman"/>
          <w:color w:val="000000"/>
          <w:sz w:val="24"/>
          <w:szCs w:val="24"/>
        </w:rPr>
        <w:t xml:space="preserve"> Master </w:t>
      </w:r>
      <w:proofErr w:type="spellStart"/>
      <w:r w:rsidRPr="00FE4850">
        <w:rPr>
          <w:rFonts w:ascii="Times New Roman" w:eastAsia="Times New Roman" w:hAnsi="Times New Roman" w:cs="Times New Roman"/>
          <w:color w:val="000000"/>
          <w:sz w:val="24"/>
          <w:szCs w:val="24"/>
        </w:rPr>
        <w:t>Shkencor</w:t>
      </w:r>
      <w:proofErr w:type="spellEnd"/>
      <w:r w:rsidR="000F2134">
        <w:rPr>
          <w:rFonts w:ascii="Times New Roman" w:eastAsia="Times New Roman" w:hAnsi="Times New Roman" w:cs="Times New Roman"/>
          <w:color w:val="000000"/>
          <w:sz w:val="24"/>
          <w:szCs w:val="24"/>
        </w:rPr>
        <w:t xml:space="preserve"> </w:t>
      </w:r>
      <w:proofErr w:type="spellStart"/>
      <w:r w:rsidR="000F2134">
        <w:rPr>
          <w:rFonts w:ascii="Times New Roman" w:eastAsia="Times New Roman" w:hAnsi="Times New Roman" w:cs="Times New Roman"/>
          <w:color w:val="000000"/>
          <w:sz w:val="24"/>
          <w:szCs w:val="24"/>
        </w:rPr>
        <w:t>në</w:t>
      </w:r>
      <w:proofErr w:type="spellEnd"/>
      <w:r w:rsidR="000F2134">
        <w:rPr>
          <w:rFonts w:ascii="Times New Roman" w:eastAsia="Times New Roman" w:hAnsi="Times New Roman" w:cs="Times New Roman"/>
          <w:color w:val="000000"/>
          <w:sz w:val="24"/>
          <w:szCs w:val="24"/>
        </w:rPr>
        <w:t xml:space="preserve"> </w:t>
      </w:r>
      <w:proofErr w:type="spellStart"/>
      <w:r w:rsidR="000F2134">
        <w:rPr>
          <w:rFonts w:ascii="Times New Roman" w:eastAsia="Times New Roman" w:hAnsi="Times New Roman" w:cs="Times New Roman"/>
          <w:color w:val="000000"/>
          <w:sz w:val="24"/>
          <w:szCs w:val="24"/>
        </w:rPr>
        <w:t>shkencat</w:t>
      </w:r>
      <w:proofErr w:type="spellEnd"/>
      <w:r w:rsidR="000F2134">
        <w:rPr>
          <w:rFonts w:ascii="Times New Roman" w:eastAsia="Times New Roman" w:hAnsi="Times New Roman" w:cs="Times New Roman"/>
          <w:color w:val="000000"/>
          <w:sz w:val="24"/>
          <w:szCs w:val="24"/>
        </w:rPr>
        <w:t xml:space="preserve"> </w:t>
      </w:r>
      <w:proofErr w:type="spellStart"/>
      <w:r w:rsidR="000F2134">
        <w:rPr>
          <w:rFonts w:ascii="Times New Roman" w:eastAsia="Times New Roman" w:hAnsi="Times New Roman" w:cs="Times New Roman"/>
          <w:color w:val="000000"/>
          <w:sz w:val="24"/>
          <w:szCs w:val="24"/>
        </w:rPr>
        <w:t>ekonomike</w:t>
      </w:r>
      <w:proofErr w:type="spellEnd"/>
      <w:r w:rsidR="000F2134">
        <w:rPr>
          <w:rFonts w:ascii="Times New Roman" w:eastAsia="Times New Roman" w:hAnsi="Times New Roman" w:cs="Times New Roman"/>
          <w:color w:val="000000"/>
          <w:sz w:val="24"/>
          <w:szCs w:val="24"/>
        </w:rPr>
        <w:t xml:space="preserve"> (Finance)</w:t>
      </w:r>
      <w:r w:rsidR="0022360B">
        <w:rPr>
          <w:rFonts w:ascii="Times New Roman" w:eastAsia="Times New Roman" w:hAnsi="Times New Roman" w:cs="Times New Roman"/>
          <w:color w:val="000000"/>
          <w:sz w:val="24"/>
          <w:szCs w:val="24"/>
        </w:rPr>
        <w:t xml:space="preserve">, </w:t>
      </w:r>
    </w:p>
    <w:p w14:paraId="207FE281" w14:textId="161196ED"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mbi</w:t>
      </w:r>
      <w:proofErr w:type="spellEnd"/>
      <w:r w:rsidRPr="00FE4850">
        <w:rPr>
          <w:rFonts w:ascii="Times New Roman" w:eastAsia="Times New Roman" w:hAnsi="Times New Roman" w:cs="Times New Roman"/>
          <w:color w:val="000000"/>
          <w:sz w:val="24"/>
          <w:szCs w:val="24"/>
        </w:rPr>
        <w:t xml:space="preserve">  </w:t>
      </w:r>
      <w:r w:rsidR="002878C4">
        <w:rPr>
          <w:rFonts w:ascii="Times New Roman" w:eastAsia="Times New Roman" w:hAnsi="Times New Roman" w:cs="Times New Roman"/>
          <w:color w:val="000000"/>
          <w:sz w:val="24"/>
          <w:szCs w:val="24"/>
        </w:rPr>
        <w:t>2</w:t>
      </w:r>
      <w:r w:rsidRPr="00FE4850">
        <w:rPr>
          <w:rFonts w:ascii="Times New Roman" w:eastAsia="Times New Roman" w:hAnsi="Times New Roman" w:cs="Times New Roman"/>
          <w:color w:val="000000"/>
          <w:sz w:val="24"/>
          <w:szCs w:val="24"/>
        </w:rPr>
        <w:t>-v</w:t>
      </w:r>
      <w:r w:rsidR="00011393">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eksperiencë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punë</w:t>
      </w:r>
      <w:proofErr w:type="spellEnd"/>
    </w:p>
    <w:p w14:paraId="65213033" w14:textId="2735C3AC"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shumë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organizative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profesionale</w:t>
      </w:r>
      <w:proofErr w:type="spellEnd"/>
      <w:r w:rsidRPr="00FE4850">
        <w:rPr>
          <w:rFonts w:ascii="Times New Roman" w:eastAsia="Times New Roman" w:hAnsi="Times New Roman" w:cs="Times New Roman"/>
          <w:color w:val="000000"/>
          <w:sz w:val="24"/>
          <w:szCs w:val="24"/>
        </w:rPr>
        <w:t xml:space="preserve"> </w:t>
      </w:r>
    </w:p>
    <w:p w14:paraId="4542FD5A" w14:textId="77777777" w:rsidR="00D47632" w:rsidRPr="00FE4850" w:rsidRDefault="00D47632" w:rsidP="00D47632">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zotërojë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përballimin</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situatave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që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kërkojnë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angazhim</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lartë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zgjidhje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shpejta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w:t>
      </w:r>
    </w:p>
    <w:p w14:paraId="35FE43F5" w14:textId="77777777" w:rsidR="00D47632" w:rsidRPr="00FE4850" w:rsidRDefault="00D47632" w:rsidP="00D47632">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proofErr w:type="gramStart"/>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proofErr w:type="gram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komunikimi</w:t>
      </w:r>
      <w:proofErr w:type="spellEnd"/>
      <w:r w:rsidRPr="00FE4850">
        <w:rPr>
          <w:rFonts w:ascii="Times New Roman" w:eastAsia="Times New Roman" w:hAnsi="Times New Roman" w:cs="Times New Roman"/>
          <w:color w:val="000000"/>
          <w:sz w:val="24"/>
          <w:szCs w:val="24"/>
        </w:rPr>
        <w:t>.</w:t>
      </w:r>
    </w:p>
    <w:p w14:paraId="7681D4CF" w14:textId="77777777" w:rsidR="00D47632" w:rsidRPr="00FE4850" w:rsidRDefault="00D47632" w:rsidP="00D47632">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grup</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ngushtësisht</w:t>
      </w:r>
      <w:proofErr w:type="spellEnd"/>
      <w:r w:rsidRPr="00FE4850">
        <w:rPr>
          <w:rFonts w:ascii="Times New Roman" w:eastAsia="Times New Roman" w:hAnsi="Times New Roman" w:cs="Times New Roman"/>
          <w:color w:val="000000"/>
          <w:sz w:val="24"/>
          <w:szCs w:val="24"/>
        </w:rPr>
        <w:t xml:space="preserve"> me </w:t>
      </w:r>
      <w:proofErr w:type="spellStart"/>
      <w:r w:rsidRPr="00FE4850">
        <w:rPr>
          <w:rFonts w:ascii="Times New Roman" w:eastAsia="Times New Roman" w:hAnsi="Times New Roman" w:cs="Times New Roman"/>
          <w:color w:val="000000"/>
          <w:sz w:val="24"/>
          <w:szCs w:val="24"/>
        </w:rPr>
        <w:t>shërbimet</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tjera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paralele</w:t>
      </w:r>
      <w:proofErr w:type="spellEnd"/>
      <w:r w:rsidRPr="00FE4850">
        <w:rPr>
          <w:rFonts w:ascii="Times New Roman" w:eastAsia="Times New Roman" w:hAnsi="Times New Roman" w:cs="Times New Roman"/>
          <w:color w:val="000000"/>
          <w:sz w:val="24"/>
          <w:szCs w:val="24"/>
        </w:rPr>
        <w:t>.</w:t>
      </w:r>
    </w:p>
    <w:p w14:paraId="0A8994C2" w14:textId="77777777" w:rsidR="006420D1" w:rsidRPr="009636F1" w:rsidRDefault="006420D1" w:rsidP="006420D1">
      <w:pPr>
        <w:pStyle w:val="ListParagraph"/>
        <w:jc w:val="both"/>
      </w:pPr>
    </w:p>
    <w:p w14:paraId="0384E439" w14:textId="581F2233" w:rsidR="005E1C65" w:rsidRPr="009636F1" w:rsidRDefault="005E1C65" w:rsidP="005E1C65">
      <w:pPr>
        <w:shd w:val="clear" w:color="auto" w:fill="000000"/>
        <w:spacing w:after="225"/>
        <w:textAlignment w:val="center"/>
        <w:rPr>
          <w:rFonts w:ascii="Times New Roman" w:eastAsia="Times New Roman" w:hAnsi="Times New Roman" w:cs="Times New Roman"/>
          <w:b/>
          <w:bCs/>
          <w:lang w:val="it-IT"/>
        </w:rPr>
      </w:pPr>
      <w:r w:rsidRPr="009636F1">
        <w:rPr>
          <w:rFonts w:ascii="Times New Roman" w:eastAsia="Times New Roman" w:hAnsi="Times New Roman" w:cs="Times New Roman"/>
          <w:b/>
          <w:bCs/>
          <w:sz w:val="24"/>
          <w:szCs w:val="24"/>
          <w:lang w:val="it-IT"/>
        </w:rPr>
        <w:t>1.2</w:t>
      </w:r>
      <w:r w:rsidRPr="009636F1">
        <w:rPr>
          <w:rFonts w:eastAsia="Times New Roman"/>
          <w:b/>
          <w:bCs/>
          <w:lang w:val="it-IT"/>
        </w:rPr>
        <w:t xml:space="preserve"> </w:t>
      </w:r>
      <w:r w:rsidRPr="009636F1">
        <w:rPr>
          <w:rFonts w:ascii="Times New Roman" w:eastAsia="Times New Roman" w:hAnsi="Times New Roman" w:cs="Times New Roman"/>
          <w:b/>
          <w:bCs/>
          <w:caps/>
          <w:lang w:val="it-IT"/>
        </w:rPr>
        <w:t>DOKUMENTACIONI, MËNYRA DHE AFATI I DORËZIMIT</w:t>
      </w:r>
    </w:p>
    <w:p w14:paraId="1C340FB6" w14:textId="77777777" w:rsidR="005E1C65" w:rsidRPr="009636F1" w:rsidRDefault="005E1C65" w:rsidP="005E1C65">
      <w:pPr>
        <w:pStyle w:val="ListParagraph"/>
        <w:shd w:val="clear" w:color="auto" w:fill="FFFFFF"/>
        <w:spacing w:after="225" w:line="276" w:lineRule="auto"/>
        <w:ind w:left="360"/>
        <w:jc w:val="both"/>
        <w:rPr>
          <w:rFonts w:eastAsia="Times New Roman"/>
          <w:b/>
          <w:bCs/>
          <w:lang w:val="it-IT"/>
        </w:rPr>
      </w:pPr>
      <w:r w:rsidRPr="009636F1">
        <w:rPr>
          <w:rFonts w:eastAsia="Times New Roman"/>
          <w:b/>
          <w:bCs/>
          <w:lang w:val="it-IT"/>
        </w:rPr>
        <w:t>Kandidatët që aplikojnë duhet të dorëzojnë dokumentat si më poshtë:</w:t>
      </w:r>
    </w:p>
    <w:p w14:paraId="144B8B04"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Jetëshkrim i plotësuar në përputhje me dokumentin tip që e gjeni në linkun:</w:t>
      </w:r>
      <w:r w:rsidRPr="009636F1">
        <w:rPr>
          <w:rFonts w:eastAsia="Times New Roman"/>
          <w:lang w:val="it-IT"/>
        </w:rPr>
        <w:br/>
      </w:r>
      <w:r w:rsidR="00C012FF">
        <w:fldChar w:fldCharType="begin"/>
      </w:r>
      <w:r w:rsidR="00C012FF">
        <w:instrText xml:space="preserve"> HYPERLINK "http://lgu.dap.gov.al/CVTemplate_jeteshkrimi_standard.docx" </w:instrText>
      </w:r>
      <w:r w:rsidR="00C012FF">
        <w:fldChar w:fldCharType="separate"/>
      </w:r>
      <w:r w:rsidRPr="009636F1">
        <w:rPr>
          <w:rFonts w:eastAsia="Times New Roman"/>
          <w:u w:val="single"/>
          <w:lang w:val="it-IT"/>
        </w:rPr>
        <w:t>http://lgu.dap.gov.al/CVTemplate_jeteshkrimi_standard.docx</w:t>
      </w:r>
      <w:r w:rsidR="00C012FF">
        <w:rPr>
          <w:rFonts w:eastAsia="Times New Roman"/>
          <w:u w:val="single"/>
          <w:lang w:val="it-IT"/>
        </w:rPr>
        <w:fldChar w:fldCharType="end"/>
      </w:r>
    </w:p>
    <w:p w14:paraId="3120E063" w14:textId="06B0643E"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Fotokopje të diplomës</w:t>
      </w:r>
      <w:r w:rsidR="00976C82">
        <w:rPr>
          <w:rFonts w:eastAsia="Times New Roman"/>
          <w:lang w:val="it-IT"/>
        </w:rPr>
        <w:t xml:space="preserve"> e noterizuar</w:t>
      </w:r>
      <w:r w:rsidRPr="009636F1">
        <w:rPr>
          <w:rFonts w:eastAsia="Times New Roman"/>
          <w:lang w:val="it-IT"/>
        </w:rPr>
        <w:t xml:space="preserve"> (përfshirë edhe diplomën Bachelor). Për diplomat e marra jashtë Republikës së Shqipërisë të përcillet njehsimi nga Ministria e Arsimit dhe e Sportit;</w:t>
      </w:r>
    </w:p>
    <w:p w14:paraId="554CF7D3" w14:textId="380251ED" w:rsidR="005E1C65"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 xml:space="preserve">Fotokopje të librezës së punës </w:t>
      </w:r>
      <w:r w:rsidR="00976C82">
        <w:rPr>
          <w:rFonts w:eastAsia="Times New Roman"/>
          <w:lang w:val="it-IT"/>
        </w:rPr>
        <w:t xml:space="preserve">e noterizuar </w:t>
      </w:r>
      <w:r w:rsidRPr="009636F1">
        <w:rPr>
          <w:rFonts w:eastAsia="Times New Roman"/>
          <w:lang w:val="it-IT"/>
        </w:rPr>
        <w:t>(të gjitha faqet që vërtetojnë eksperiencën në punë);</w:t>
      </w:r>
    </w:p>
    <w:p w14:paraId="4E28A720" w14:textId="2FB6624B" w:rsidR="00781D13" w:rsidRPr="009636F1" w:rsidRDefault="00545801" w:rsidP="005E1C65">
      <w:pPr>
        <w:pStyle w:val="ListParagraph"/>
        <w:numPr>
          <w:ilvl w:val="0"/>
          <w:numId w:val="3"/>
        </w:numPr>
        <w:shd w:val="clear" w:color="auto" w:fill="FFFFFF"/>
        <w:spacing w:after="225" w:line="276" w:lineRule="auto"/>
        <w:jc w:val="both"/>
        <w:rPr>
          <w:rFonts w:eastAsia="Times New Roman"/>
          <w:lang w:val="it-IT"/>
        </w:rPr>
      </w:pPr>
      <w:r>
        <w:rPr>
          <w:rFonts w:eastAsia="Times New Roman"/>
          <w:lang w:val="it-IT"/>
        </w:rPr>
        <w:t>Lista e notave e n</w:t>
      </w:r>
      <w:r w:rsidR="00781D13">
        <w:rPr>
          <w:rFonts w:eastAsia="Times New Roman"/>
          <w:lang w:val="it-IT"/>
        </w:rPr>
        <w:t>oterizuar</w:t>
      </w:r>
      <w:r w:rsidRPr="009636F1">
        <w:rPr>
          <w:rFonts w:eastAsia="Times New Roman"/>
          <w:lang w:val="it-IT"/>
        </w:rPr>
        <w:t>;</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Fotokopje</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letërnjoftimit</w:t>
      </w:r>
      <w:proofErr w:type="spellEnd"/>
      <w:r w:rsidRPr="00057DAA">
        <w:rPr>
          <w:rFonts w:eastAsia="Times New Roman"/>
        </w:rPr>
        <w:t xml:space="preserve">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Vërtetim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shëndetësore</w:t>
      </w:r>
      <w:proofErr w:type="spellEnd"/>
      <w:r w:rsidRPr="00057DAA">
        <w:rPr>
          <w:rFonts w:eastAsia="Times New Roman"/>
        </w:rPr>
        <w:t>;</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Vetëdeklarim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gjyqësore</w:t>
      </w:r>
      <w:proofErr w:type="spellEnd"/>
      <w:r w:rsidRPr="00057DAA">
        <w:rPr>
          <w:rFonts w:eastAsia="Times New Roman"/>
        </w:rPr>
        <w:t>;</w:t>
      </w:r>
    </w:p>
    <w:p w14:paraId="1C4721CA" w14:textId="24FAF909" w:rsidR="00803329" w:rsidRDefault="00803329" w:rsidP="005E1C65">
      <w:pPr>
        <w:pStyle w:val="ListParagraph"/>
        <w:numPr>
          <w:ilvl w:val="0"/>
          <w:numId w:val="3"/>
        </w:numPr>
        <w:shd w:val="clear" w:color="auto" w:fill="FFFFFF"/>
        <w:spacing w:after="225" w:line="276" w:lineRule="auto"/>
        <w:jc w:val="both"/>
        <w:rPr>
          <w:rFonts w:eastAsia="Times New Roman"/>
        </w:rPr>
      </w:pPr>
      <w:proofErr w:type="spellStart"/>
      <w:r>
        <w:rPr>
          <w:rFonts w:eastAsia="Times New Roman"/>
        </w:rPr>
        <w:t>Vertetim</w:t>
      </w:r>
      <w:proofErr w:type="spellEnd"/>
      <w:r>
        <w:rPr>
          <w:rFonts w:eastAsia="Times New Roman"/>
        </w:rPr>
        <w:t xml:space="preserve"> </w:t>
      </w:r>
      <w:proofErr w:type="spellStart"/>
      <w:r>
        <w:rPr>
          <w:rFonts w:eastAsia="Times New Roman"/>
        </w:rPr>
        <w:t>Prokurorie</w:t>
      </w:r>
      <w:proofErr w:type="spellEnd"/>
      <w:r w:rsidR="00781D13">
        <w:rPr>
          <w:rFonts w:eastAsia="Times New Roman"/>
        </w:rPr>
        <w:t>/</w:t>
      </w:r>
      <w:proofErr w:type="spellStart"/>
      <w:r w:rsidR="00781D13">
        <w:rPr>
          <w:rFonts w:eastAsia="Times New Roman"/>
        </w:rPr>
        <w:t>Vertetim</w:t>
      </w:r>
      <w:proofErr w:type="spellEnd"/>
      <w:r w:rsidR="00781D13">
        <w:rPr>
          <w:rFonts w:eastAsia="Times New Roman"/>
        </w:rPr>
        <w:t xml:space="preserve">  </w:t>
      </w:r>
      <w:proofErr w:type="spellStart"/>
      <w:r w:rsidR="00781D13">
        <w:rPr>
          <w:rFonts w:eastAsia="Times New Roman"/>
        </w:rPr>
        <w:t>Gjykate</w:t>
      </w:r>
      <w:proofErr w:type="spellEnd"/>
      <w:r w:rsidR="00545801" w:rsidRPr="009636F1">
        <w:rPr>
          <w:rFonts w:eastAsia="Times New Roman"/>
          <w:lang w:val="it-IT"/>
        </w:rPr>
        <w:t>;</w:t>
      </w:r>
    </w:p>
    <w:p w14:paraId="2D4CE1CD" w14:textId="77777777" w:rsidR="005E1C65"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Vlerësimin e fundit nga eprori direkt;</w:t>
      </w:r>
    </w:p>
    <w:p w14:paraId="3F951455" w14:textId="2318803D" w:rsidR="00EC0ED2" w:rsidRDefault="00EC0ED2" w:rsidP="005E1C65">
      <w:pPr>
        <w:pStyle w:val="ListParagraph"/>
        <w:numPr>
          <w:ilvl w:val="0"/>
          <w:numId w:val="3"/>
        </w:numPr>
        <w:shd w:val="clear" w:color="auto" w:fill="FFFFFF"/>
        <w:spacing w:after="225" w:line="276" w:lineRule="auto"/>
        <w:jc w:val="both"/>
        <w:rPr>
          <w:rFonts w:eastAsia="Times New Roman"/>
          <w:lang w:val="it-IT"/>
        </w:rPr>
      </w:pPr>
      <w:r>
        <w:rPr>
          <w:rFonts w:eastAsia="Times New Roman"/>
          <w:lang w:val="it-IT"/>
        </w:rPr>
        <w:t>Çertefikate personale.familjare</w:t>
      </w:r>
      <w:r w:rsidR="00545801" w:rsidRPr="009636F1">
        <w:rPr>
          <w:rFonts w:eastAsia="Times New Roman"/>
          <w:lang w:val="it-IT"/>
        </w:rPr>
        <w:t>;</w:t>
      </w:r>
    </w:p>
    <w:p w14:paraId="24D0F5D0" w14:textId="693F24C7" w:rsidR="00EC0ED2" w:rsidRPr="009636F1" w:rsidRDefault="00EC0ED2" w:rsidP="005E1C65">
      <w:pPr>
        <w:pStyle w:val="ListParagraph"/>
        <w:numPr>
          <w:ilvl w:val="0"/>
          <w:numId w:val="3"/>
        </w:numPr>
        <w:shd w:val="clear" w:color="auto" w:fill="FFFFFF"/>
        <w:spacing w:after="225" w:line="276" w:lineRule="auto"/>
        <w:jc w:val="both"/>
        <w:rPr>
          <w:rFonts w:eastAsia="Times New Roman"/>
          <w:lang w:val="it-IT"/>
        </w:rPr>
      </w:pPr>
      <w:r>
        <w:rPr>
          <w:rFonts w:eastAsia="Times New Roman"/>
          <w:lang w:val="it-IT"/>
        </w:rPr>
        <w:t>Vertetim  banimi</w:t>
      </w:r>
      <w:r w:rsidR="00545801" w:rsidRPr="009636F1">
        <w:rPr>
          <w:rFonts w:eastAsia="Times New Roman"/>
          <w:lang w:val="it-IT"/>
        </w:rPr>
        <w:t>;</w:t>
      </w:r>
    </w:p>
    <w:p w14:paraId="797F3CA7"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t>Vërtetim nga institucioni që nuk ka masë disiplinore në fuqi;</w:t>
      </w:r>
    </w:p>
    <w:p w14:paraId="2146C1F0" w14:textId="77777777" w:rsidR="005E1C65" w:rsidRPr="009636F1" w:rsidRDefault="005E1C65" w:rsidP="005E1C65">
      <w:pPr>
        <w:pStyle w:val="ListParagraph"/>
        <w:numPr>
          <w:ilvl w:val="0"/>
          <w:numId w:val="3"/>
        </w:numPr>
        <w:shd w:val="clear" w:color="auto" w:fill="FFFFFF"/>
        <w:spacing w:after="225" w:line="276" w:lineRule="auto"/>
        <w:jc w:val="both"/>
        <w:rPr>
          <w:rFonts w:eastAsia="Times New Roman"/>
          <w:lang w:val="it-IT"/>
        </w:rPr>
      </w:pPr>
      <w:r w:rsidRPr="009636F1">
        <w:rPr>
          <w:rFonts w:eastAsia="Times New Roman"/>
          <w:lang w:val="it-IT"/>
        </w:rPr>
        <w:lastRenderedPageBreak/>
        <w:t>Çdo dokumentacion tjetër që vërteton trajnimet, kualifikimet, arsimin shtesë, vlerësimet pozitive apo të tjera të përmendura në jetëshkrimin tuaj;</w:t>
      </w:r>
    </w:p>
    <w:p w14:paraId="328AE3FD" w14:textId="40304F30" w:rsidR="005E1C65" w:rsidRDefault="005E1C65" w:rsidP="005E1C65">
      <w:pPr>
        <w:shd w:val="clear" w:color="auto" w:fill="FFFFFF"/>
        <w:spacing w:after="225"/>
        <w:jc w:val="both"/>
        <w:rPr>
          <w:rFonts w:ascii="Times New Roman" w:hAnsi="Times New Roman" w:cs="Times New Roman"/>
          <w:b/>
          <w:color w:val="000000" w:themeColor="text1"/>
          <w:sz w:val="24"/>
          <w:szCs w:val="24"/>
          <w:lang w:val="it-IT"/>
        </w:rPr>
      </w:pPr>
      <w:r w:rsidRPr="009636F1">
        <w:rPr>
          <w:rFonts w:ascii="Times New Roman" w:hAnsi="Times New Roman" w:cs="Times New Roman"/>
          <w:b/>
          <w:bCs/>
          <w:iCs/>
          <w:color w:val="000000"/>
          <w:sz w:val="24"/>
          <w:szCs w:val="24"/>
          <w:lang w:val="it-IT"/>
        </w:rPr>
        <w:t xml:space="preserve">Dorëzimi i dokumentave për levizjen paralele duhet </w:t>
      </w:r>
      <w:r w:rsidRPr="009636F1">
        <w:rPr>
          <w:rFonts w:ascii="Times New Roman" w:hAnsi="Times New Roman" w:cs="Times New Roman"/>
          <w:color w:val="000000"/>
          <w:sz w:val="24"/>
          <w:szCs w:val="24"/>
          <w:lang w:val="it-IT"/>
        </w:rPr>
        <w:t xml:space="preserve">të behet me postë ose </w:t>
      </w:r>
      <w:r w:rsidRPr="009636F1">
        <w:rPr>
          <w:rFonts w:ascii="Times New Roman" w:hAnsi="Times New Roman" w:cs="Times New Roman"/>
          <w:sz w:val="24"/>
          <w:szCs w:val="24"/>
          <w:lang w:val="it-IT"/>
        </w:rPr>
        <w:t xml:space="preserve">drejtpërsëdrejti pranë Drejtorisë së Burimeve Njerëzore brenda datës </w:t>
      </w:r>
      <w:r w:rsidR="0022360B">
        <w:rPr>
          <w:rFonts w:ascii="Times New Roman" w:hAnsi="Times New Roman" w:cs="Times New Roman"/>
          <w:sz w:val="24"/>
          <w:szCs w:val="24"/>
          <w:lang w:val="it-IT"/>
        </w:rPr>
        <w:t>20</w:t>
      </w:r>
      <w:r w:rsidRPr="00572852">
        <w:rPr>
          <w:rFonts w:ascii="Times New Roman" w:hAnsi="Times New Roman" w:cs="Times New Roman"/>
          <w:sz w:val="24"/>
          <w:szCs w:val="24"/>
          <w:lang w:val="it-IT"/>
        </w:rPr>
        <w:t>.</w:t>
      </w:r>
      <w:r w:rsidR="002878C4" w:rsidRPr="0022360B">
        <w:rPr>
          <w:rFonts w:ascii="Times New Roman" w:hAnsi="Times New Roman" w:cs="Times New Roman"/>
          <w:sz w:val="24"/>
          <w:szCs w:val="24"/>
          <w:lang w:val="it-IT"/>
        </w:rPr>
        <w:t>01</w:t>
      </w:r>
      <w:r w:rsidRPr="0022360B">
        <w:rPr>
          <w:rFonts w:ascii="Times New Roman" w:hAnsi="Times New Roman" w:cs="Times New Roman"/>
          <w:sz w:val="24"/>
          <w:szCs w:val="24"/>
          <w:lang w:val="it-IT"/>
        </w:rPr>
        <w:t>.20</w:t>
      </w:r>
      <w:r w:rsidR="00766654" w:rsidRPr="0022360B">
        <w:rPr>
          <w:rFonts w:ascii="Times New Roman" w:hAnsi="Times New Roman" w:cs="Times New Roman"/>
          <w:sz w:val="24"/>
          <w:szCs w:val="24"/>
          <w:lang w:val="it-IT"/>
        </w:rPr>
        <w:t>2</w:t>
      </w:r>
      <w:r w:rsidR="002878C4" w:rsidRPr="0022360B">
        <w:rPr>
          <w:rFonts w:ascii="Times New Roman" w:hAnsi="Times New Roman" w:cs="Times New Roman"/>
          <w:sz w:val="24"/>
          <w:szCs w:val="24"/>
          <w:lang w:val="it-IT"/>
        </w:rPr>
        <w:t>2</w:t>
      </w:r>
      <w:r w:rsidRPr="0022360B">
        <w:rPr>
          <w:rFonts w:ascii="Times New Roman" w:hAnsi="Times New Roman" w:cs="Times New Roman"/>
          <w:sz w:val="24"/>
          <w:szCs w:val="24"/>
          <w:lang w:val="it-IT"/>
        </w:rPr>
        <w:t>.</w:t>
      </w:r>
    </w:p>
    <w:p w14:paraId="6BE5277F" w14:textId="77777777" w:rsidR="0008146A" w:rsidRPr="009636F1" w:rsidRDefault="0008146A" w:rsidP="005E1C65">
      <w:pPr>
        <w:shd w:val="clear" w:color="auto" w:fill="FFFFFF"/>
        <w:spacing w:after="225"/>
        <w:jc w:val="both"/>
        <w:rPr>
          <w:rFonts w:ascii="Times New Roman" w:eastAsia="Times New Roman" w:hAnsi="Times New Roman" w:cs="Times New Roman"/>
          <w:sz w:val="24"/>
          <w:szCs w:val="24"/>
          <w:lang w:val="it-IT"/>
        </w:rPr>
      </w:pPr>
    </w:p>
    <w:p w14:paraId="3E1B9703" w14:textId="5689AAA1" w:rsidR="00892114" w:rsidRPr="00803329" w:rsidRDefault="005E1C65" w:rsidP="00892114">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REZULTATET PËR FAZËN E VERIFIKIMIT PARAPRAK</w:t>
      </w:r>
    </w:p>
    <w:p w14:paraId="61C60937" w14:textId="04D60F14" w:rsidR="00892114" w:rsidRPr="0050533D" w:rsidRDefault="00892114" w:rsidP="00892114">
      <w:pPr>
        <w:jc w:val="both"/>
        <w:rPr>
          <w:rFonts w:ascii="Times New Roman" w:hAnsi="Times New Roman" w:cs="Times New Roman"/>
          <w:sz w:val="24"/>
          <w:szCs w:val="24"/>
          <w:lang w:val="it-IT"/>
        </w:rPr>
      </w:pPr>
      <w:r w:rsidRPr="0050533D">
        <w:rPr>
          <w:rFonts w:ascii="Times New Roman" w:hAnsi="Times New Roman" w:cs="Times New Roman"/>
          <w:sz w:val="24"/>
          <w:szCs w:val="24"/>
          <w:lang w:val="it-IT"/>
        </w:rPr>
        <w:t xml:space="preserve">Në datën </w:t>
      </w:r>
      <w:r w:rsidR="00572852">
        <w:rPr>
          <w:rFonts w:ascii="Times New Roman" w:hAnsi="Times New Roman" w:cs="Times New Roman"/>
          <w:sz w:val="24"/>
          <w:szCs w:val="24"/>
          <w:lang w:val="it-IT"/>
        </w:rPr>
        <w:t>21</w:t>
      </w:r>
      <w:r w:rsidRPr="00572852">
        <w:rPr>
          <w:rFonts w:ascii="Times New Roman" w:hAnsi="Times New Roman" w:cs="Times New Roman"/>
          <w:sz w:val="24"/>
          <w:szCs w:val="24"/>
          <w:lang w:val="it-IT"/>
        </w:rPr>
        <w:t>.</w:t>
      </w:r>
      <w:r w:rsidR="002878C4" w:rsidRPr="00572852">
        <w:rPr>
          <w:rFonts w:ascii="Times New Roman" w:hAnsi="Times New Roman" w:cs="Times New Roman"/>
          <w:sz w:val="24"/>
          <w:szCs w:val="24"/>
          <w:lang w:val="it-IT"/>
        </w:rPr>
        <w:t>01</w:t>
      </w:r>
      <w:r w:rsidRPr="00572852">
        <w:rPr>
          <w:rFonts w:ascii="Times New Roman" w:hAnsi="Times New Roman" w:cs="Times New Roman"/>
          <w:sz w:val="24"/>
          <w:szCs w:val="24"/>
          <w:lang w:val="it-IT"/>
        </w:rPr>
        <w:t>.20</w:t>
      </w:r>
      <w:r w:rsidR="004F7A98" w:rsidRPr="00572852">
        <w:rPr>
          <w:rFonts w:ascii="Times New Roman" w:hAnsi="Times New Roman" w:cs="Times New Roman"/>
          <w:sz w:val="24"/>
          <w:szCs w:val="24"/>
          <w:lang w:val="it-IT"/>
        </w:rPr>
        <w:t>2</w:t>
      </w:r>
      <w:r w:rsidR="002878C4" w:rsidRPr="00572852">
        <w:rPr>
          <w:rFonts w:ascii="Times New Roman" w:hAnsi="Times New Roman" w:cs="Times New Roman"/>
          <w:sz w:val="24"/>
          <w:szCs w:val="24"/>
          <w:lang w:val="it-IT"/>
        </w:rPr>
        <w:t>2</w:t>
      </w:r>
      <w:r w:rsidRPr="0050533D">
        <w:rPr>
          <w:rFonts w:ascii="Times New Roman" w:hAnsi="Times New Roman" w:cs="Times New Roman"/>
          <w:color w:val="000000" w:themeColor="text1"/>
          <w:sz w:val="24"/>
          <w:szCs w:val="24"/>
          <w:lang w:val="it-IT"/>
        </w:rPr>
        <w:t xml:space="preserve"> </w:t>
      </w:r>
      <w:r w:rsidRPr="0050533D">
        <w:rPr>
          <w:rFonts w:ascii="Times New Roman" w:hAnsi="Times New Roman" w:cs="Times New Roman"/>
          <w:b/>
          <w:i/>
          <w:color w:val="000000" w:themeColor="text1"/>
          <w:sz w:val="24"/>
          <w:szCs w:val="24"/>
          <w:lang w:val="it-IT"/>
        </w:rPr>
        <w:t xml:space="preserve"> </w:t>
      </w:r>
      <w:r w:rsidRPr="0050533D">
        <w:rPr>
          <w:rFonts w:ascii="Times New Roman" w:hAnsi="Times New Roman" w:cs="Times New Roman"/>
          <w:sz w:val="24"/>
          <w:szCs w:val="24"/>
          <w:lang w:val="it-IT"/>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26AC5E91" w14:textId="2289A4E6" w:rsidR="00E6418D" w:rsidRPr="0050533D" w:rsidRDefault="00892114" w:rsidP="0050533D">
      <w:pPr>
        <w:autoSpaceDE w:val="0"/>
        <w:autoSpaceDN w:val="0"/>
        <w:adjustRightInd w:val="0"/>
        <w:jc w:val="both"/>
        <w:rPr>
          <w:rFonts w:ascii="Times New Roman" w:hAnsi="Times New Roman" w:cs="Times New Roman"/>
          <w:i/>
          <w:sz w:val="24"/>
          <w:szCs w:val="24"/>
          <w:u w:val="single"/>
          <w:lang w:val="it-IT"/>
        </w:rPr>
        <w:sectPr w:rsidR="00E6418D" w:rsidRPr="0050533D">
          <w:headerReference w:type="default" r:id="rId9"/>
          <w:footerReference w:type="default" r:id="rId10"/>
          <w:pgSz w:w="11900" w:h="16820"/>
          <w:pgMar w:top="880" w:right="880" w:bottom="960" w:left="1000" w:header="683" w:footer="779" w:gutter="0"/>
          <w:cols w:space="720"/>
        </w:sectPr>
      </w:pPr>
      <w:r w:rsidRPr="0050533D">
        <w:rPr>
          <w:rFonts w:ascii="Times New Roman" w:hAnsi="Times New Roman" w:cs="Times New Roman"/>
          <w:sz w:val="24"/>
          <w:szCs w:val="24"/>
          <w:lang w:val="it-IT"/>
        </w:rPr>
        <w:t>Në të njëjtën datë kandidatët që nuk i plotësojnë kushtet dhe kriteret e veçanta të proçedurës së lëvizjes paralele  do të njoftohen individualisht nga Drejtoria e Burimeve Njerëzore pranë Bashkisë Kamëz, në mënyrë lektronike, për shkaqet e moskualifikimit (</w:t>
      </w:r>
      <w:r w:rsidRPr="0050533D">
        <w:rPr>
          <w:rFonts w:ascii="Times New Roman" w:hAnsi="Times New Roman" w:cs="Times New Roman"/>
          <w:i/>
          <w:sz w:val="24"/>
          <w:szCs w:val="24"/>
          <w:u w:val="single"/>
          <w:lang w:val="it-IT"/>
        </w:rPr>
        <w:t>nëpërmjet adresës  së e-mail).</w:t>
      </w:r>
    </w:p>
    <w:p w14:paraId="74622F33" w14:textId="77777777" w:rsidR="006C6780" w:rsidRPr="006C6780" w:rsidRDefault="006C6780" w:rsidP="005E1C65">
      <w:pPr>
        <w:pStyle w:val="ListParagraph"/>
        <w:numPr>
          <w:ilvl w:val="1"/>
          <w:numId w:val="4"/>
        </w:numPr>
        <w:shd w:val="clear" w:color="auto" w:fill="000000"/>
        <w:spacing w:after="225"/>
        <w:textAlignment w:val="center"/>
        <w:rPr>
          <w:rFonts w:eastAsia="Times New Roman"/>
          <w:b/>
          <w:bCs/>
          <w:lang w:val="it-IT"/>
        </w:rPr>
      </w:pPr>
    </w:p>
    <w:p w14:paraId="3DB4B7F8" w14:textId="77777777" w:rsidR="005E1C65" w:rsidRPr="0050533D" w:rsidRDefault="005E1C65" w:rsidP="005E1C65">
      <w:pPr>
        <w:pStyle w:val="ListParagraph"/>
        <w:numPr>
          <w:ilvl w:val="1"/>
          <w:numId w:val="4"/>
        </w:numPr>
        <w:shd w:val="clear" w:color="auto" w:fill="000000"/>
        <w:spacing w:after="225"/>
        <w:textAlignment w:val="center"/>
        <w:rPr>
          <w:rFonts w:eastAsia="Times New Roman"/>
          <w:b/>
          <w:bCs/>
          <w:lang w:val="it-IT"/>
        </w:rPr>
      </w:pPr>
      <w:r w:rsidRPr="0050533D">
        <w:rPr>
          <w:rFonts w:eastAsia="Times New Roman"/>
          <w:b/>
          <w:bCs/>
          <w:caps/>
          <w:lang w:val="it-IT"/>
        </w:rPr>
        <w:t>FUSHAT E NJOHURIVE, AFTËSITË DHE CILËSITË MBI TË CILAT DO TË ZHVILLOHET INTERVISTA</w:t>
      </w:r>
    </w:p>
    <w:p w14:paraId="07056BFA" w14:textId="77777777" w:rsidR="00BA2B6D" w:rsidRPr="00505DC3" w:rsidRDefault="00BA2B6D" w:rsidP="00BA2B6D">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760C0552"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Nr.152/2013, “</w:t>
      </w:r>
      <w:proofErr w:type="spellStart"/>
      <w:r w:rsidRPr="00F05908">
        <w:t>Për</w:t>
      </w:r>
      <w:proofErr w:type="spellEnd"/>
      <w:r w:rsidRPr="00F05908">
        <w:t xml:space="preserve"> </w:t>
      </w:r>
      <w:proofErr w:type="spellStart"/>
      <w:r w:rsidRPr="00F05908">
        <w:t>nëpunësin</w:t>
      </w:r>
      <w:proofErr w:type="spellEnd"/>
      <w:r w:rsidRPr="00F05908">
        <w:t xml:space="preserve"> civil”, (i </w:t>
      </w:r>
      <w:proofErr w:type="spellStart"/>
      <w:r w:rsidRPr="00F05908">
        <w:t>ndryshuar</w:t>
      </w:r>
      <w:proofErr w:type="spellEnd"/>
      <w:r w:rsidRPr="00F05908">
        <w:t xml:space="preserve">) </w:t>
      </w:r>
      <w:proofErr w:type="spellStart"/>
      <w:r w:rsidRPr="00F05908">
        <w:t>si</w:t>
      </w:r>
      <w:proofErr w:type="spellEnd"/>
      <w:r w:rsidRPr="00F05908">
        <w:t xml:space="preserve"> </w:t>
      </w:r>
      <w:proofErr w:type="spellStart"/>
      <w:r w:rsidRPr="00F05908">
        <w:t>dhe</w:t>
      </w:r>
      <w:proofErr w:type="spellEnd"/>
      <w:r w:rsidRPr="00F05908">
        <w:t xml:space="preserve"> </w:t>
      </w:r>
      <w:proofErr w:type="spellStart"/>
      <w:r w:rsidRPr="00F05908">
        <w:t>aktet</w:t>
      </w:r>
      <w:proofErr w:type="spellEnd"/>
      <w:r w:rsidRPr="00F05908">
        <w:t xml:space="preserve"> </w:t>
      </w:r>
      <w:proofErr w:type="spellStart"/>
      <w:r w:rsidRPr="00F05908">
        <w:t>nëligjore</w:t>
      </w:r>
      <w:proofErr w:type="spellEnd"/>
      <w:r w:rsidRPr="00F05908">
        <w:t xml:space="preserve"> </w:t>
      </w:r>
      <w:proofErr w:type="spellStart"/>
      <w:r w:rsidRPr="00F05908">
        <w:t>dalë</w:t>
      </w:r>
      <w:proofErr w:type="spellEnd"/>
      <w:r w:rsidRPr="00F05908">
        <w:t xml:space="preserve">  </w:t>
      </w:r>
      <w:proofErr w:type="spellStart"/>
      <w:r w:rsidRPr="00F05908">
        <w:t>në</w:t>
      </w:r>
      <w:proofErr w:type="spellEnd"/>
      <w:r w:rsidRPr="00F05908">
        <w:t xml:space="preserve"> </w:t>
      </w:r>
      <w:proofErr w:type="spellStart"/>
      <w:r w:rsidRPr="00F05908">
        <w:t>zbatim</w:t>
      </w:r>
      <w:proofErr w:type="spellEnd"/>
      <w:r w:rsidRPr="00F05908">
        <w:t xml:space="preserve"> </w:t>
      </w:r>
      <w:proofErr w:type="spellStart"/>
      <w:r w:rsidRPr="00F05908">
        <w:t>të</w:t>
      </w:r>
      <w:proofErr w:type="spellEnd"/>
      <w:r w:rsidRPr="00F05908">
        <w:t xml:space="preserve"> </w:t>
      </w:r>
      <w:proofErr w:type="spellStart"/>
      <w:r w:rsidRPr="00F05908">
        <w:t>tij</w:t>
      </w:r>
      <w:proofErr w:type="spellEnd"/>
      <w:r w:rsidRPr="00F05908">
        <w:t>;</w:t>
      </w:r>
    </w:p>
    <w:p w14:paraId="46352123"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Nr.9131, </w:t>
      </w:r>
      <w:proofErr w:type="spellStart"/>
      <w:r w:rsidRPr="00F05908">
        <w:t>datë</w:t>
      </w:r>
      <w:proofErr w:type="spellEnd"/>
      <w:r w:rsidRPr="00F05908">
        <w:t xml:space="preserve"> 08.09.2003, “</w:t>
      </w:r>
      <w:proofErr w:type="spellStart"/>
      <w:r w:rsidRPr="00F05908">
        <w:t>Për</w:t>
      </w:r>
      <w:proofErr w:type="spellEnd"/>
      <w:r w:rsidRPr="00F05908">
        <w:t xml:space="preserve"> </w:t>
      </w:r>
      <w:proofErr w:type="spellStart"/>
      <w:r w:rsidRPr="00F05908">
        <w:t>rregullat</w:t>
      </w:r>
      <w:proofErr w:type="spellEnd"/>
      <w:r w:rsidRPr="00F05908">
        <w:t xml:space="preserve"> e </w:t>
      </w:r>
      <w:proofErr w:type="spellStart"/>
      <w:r w:rsidRPr="00F05908">
        <w:t>etikës</w:t>
      </w:r>
      <w:proofErr w:type="spellEnd"/>
      <w:r w:rsidRPr="00F05908">
        <w:t xml:space="preserve"> </w:t>
      </w:r>
      <w:proofErr w:type="spellStart"/>
      <w:r w:rsidRPr="00F05908">
        <w:t>në</w:t>
      </w:r>
      <w:proofErr w:type="spellEnd"/>
      <w:r w:rsidRPr="00F05908">
        <w:t xml:space="preserve"> </w:t>
      </w:r>
      <w:proofErr w:type="spellStart"/>
      <w:r w:rsidRPr="00F05908">
        <w:t>administratën</w:t>
      </w:r>
      <w:proofErr w:type="spellEnd"/>
      <w:r w:rsidRPr="00F05908">
        <w:t xml:space="preserve"> </w:t>
      </w:r>
      <w:proofErr w:type="spellStart"/>
      <w:r w:rsidRPr="00F05908">
        <w:t>publike</w:t>
      </w:r>
      <w:proofErr w:type="spellEnd"/>
      <w:r w:rsidRPr="00F05908">
        <w:t>”;</w:t>
      </w:r>
    </w:p>
    <w:p w14:paraId="7F450969" w14:textId="77777777" w:rsidR="00BA2B6D" w:rsidRPr="00F05908" w:rsidRDefault="00BA2B6D" w:rsidP="00BA2B6D">
      <w:pPr>
        <w:pStyle w:val="ListParagraph"/>
        <w:numPr>
          <w:ilvl w:val="0"/>
          <w:numId w:val="27"/>
        </w:numPr>
        <w:spacing w:after="200" w:line="276" w:lineRule="auto"/>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Nr.44/2015, </w:t>
      </w:r>
      <w:proofErr w:type="spellStart"/>
      <w:r w:rsidRPr="00F05908">
        <w:t>datë</w:t>
      </w:r>
      <w:proofErr w:type="spellEnd"/>
      <w:r w:rsidRPr="00F05908">
        <w:t xml:space="preserve"> 30.04.2015, “</w:t>
      </w:r>
      <w:proofErr w:type="spellStart"/>
      <w:r w:rsidRPr="00F05908">
        <w:t>Kodi</w:t>
      </w:r>
      <w:proofErr w:type="spellEnd"/>
      <w:r w:rsidRPr="00F05908">
        <w:t xml:space="preserve"> i </w:t>
      </w:r>
      <w:proofErr w:type="spellStart"/>
      <w:r w:rsidRPr="00F05908">
        <w:t>Proçedurave</w:t>
      </w:r>
      <w:proofErr w:type="spellEnd"/>
      <w:r w:rsidRPr="00F05908">
        <w:t xml:space="preserve"> Administrative </w:t>
      </w:r>
      <w:proofErr w:type="spellStart"/>
      <w:r w:rsidRPr="00F05908">
        <w:t>të</w:t>
      </w:r>
      <w:proofErr w:type="spellEnd"/>
      <w:r w:rsidRPr="00F05908">
        <w:t xml:space="preserve"> </w:t>
      </w:r>
      <w:proofErr w:type="spellStart"/>
      <w:r w:rsidRPr="00F05908">
        <w:t>Republikës</w:t>
      </w:r>
      <w:proofErr w:type="spellEnd"/>
      <w:r w:rsidRPr="00F05908">
        <w:t xml:space="preserve"> </w:t>
      </w:r>
      <w:proofErr w:type="spellStart"/>
      <w:r w:rsidRPr="00F05908">
        <w:t>së</w:t>
      </w:r>
      <w:proofErr w:type="spellEnd"/>
      <w:r w:rsidRPr="00F05908">
        <w:t xml:space="preserve"> </w:t>
      </w:r>
      <w:proofErr w:type="spellStart"/>
      <w:r w:rsidRPr="00F05908">
        <w:t>Shqipërisë</w:t>
      </w:r>
      <w:proofErr w:type="spellEnd"/>
      <w:r w:rsidRPr="00F05908">
        <w:t>”;</w:t>
      </w:r>
    </w:p>
    <w:p w14:paraId="565F4D14" w14:textId="77777777" w:rsidR="00BA2B6D" w:rsidRDefault="00BA2B6D" w:rsidP="00BA2B6D">
      <w:pPr>
        <w:pStyle w:val="ListParagraph"/>
        <w:numPr>
          <w:ilvl w:val="0"/>
          <w:numId w:val="27"/>
        </w:numPr>
        <w:spacing w:after="200" w:line="276" w:lineRule="auto"/>
        <w:ind w:right="-81"/>
        <w:jc w:val="both"/>
      </w:pPr>
      <w:proofErr w:type="spellStart"/>
      <w:r w:rsidRPr="00F05908">
        <w:t>Njohurite</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Nr.139/2015 “</w:t>
      </w:r>
      <w:proofErr w:type="spellStart"/>
      <w:r w:rsidRPr="00F05908">
        <w:t>Për</w:t>
      </w:r>
      <w:proofErr w:type="spellEnd"/>
      <w:r w:rsidRPr="00F05908">
        <w:t xml:space="preserve"> </w:t>
      </w:r>
      <w:proofErr w:type="spellStart"/>
      <w:r w:rsidRPr="00F05908">
        <w:t>veteqeverisjen</w:t>
      </w:r>
      <w:proofErr w:type="spellEnd"/>
      <w:r w:rsidRPr="00F05908">
        <w:t xml:space="preserve"> </w:t>
      </w:r>
      <w:proofErr w:type="spellStart"/>
      <w:r w:rsidRPr="00F05908">
        <w:t>vendore</w:t>
      </w:r>
      <w:proofErr w:type="spellEnd"/>
      <w:proofErr w:type="gramStart"/>
      <w:r w:rsidRPr="00F05908">
        <w:t>”  (</w:t>
      </w:r>
      <w:proofErr w:type="gramEnd"/>
      <w:r w:rsidRPr="00F05908">
        <w:t xml:space="preserve">i </w:t>
      </w:r>
      <w:proofErr w:type="spellStart"/>
      <w:r w:rsidRPr="00F05908">
        <w:t>ndryshuar</w:t>
      </w:r>
      <w:proofErr w:type="spellEnd"/>
      <w:r w:rsidRPr="00F05908">
        <w:t>).</w:t>
      </w:r>
    </w:p>
    <w:p w14:paraId="312A64D5" w14:textId="4E7E0ACF" w:rsidR="002878C4" w:rsidRDefault="002878C4" w:rsidP="00BA2B6D">
      <w:pPr>
        <w:pStyle w:val="ListParagraph"/>
        <w:numPr>
          <w:ilvl w:val="0"/>
          <w:numId w:val="27"/>
        </w:numPr>
        <w:spacing w:after="200" w:line="276" w:lineRule="auto"/>
        <w:ind w:right="-81"/>
        <w:jc w:val="both"/>
      </w:pPr>
      <w:proofErr w:type="spellStart"/>
      <w:r>
        <w:t>Ligji</w:t>
      </w:r>
      <w:proofErr w:type="spellEnd"/>
      <w:r>
        <w:t xml:space="preserve"> 10256 date 08.07.2010 “</w:t>
      </w:r>
      <w:proofErr w:type="spellStart"/>
      <w:r>
        <w:t>Menaxhimi</w:t>
      </w:r>
      <w:proofErr w:type="spellEnd"/>
      <w:r>
        <w:t xml:space="preserve"> </w:t>
      </w:r>
      <w:proofErr w:type="spellStart"/>
      <w:r>
        <w:t>financiar</w:t>
      </w:r>
      <w:proofErr w:type="spellEnd"/>
      <w:r>
        <w:t xml:space="preserve"> </w:t>
      </w:r>
      <w:proofErr w:type="spellStart"/>
      <w:r>
        <w:t>dhe</w:t>
      </w:r>
      <w:proofErr w:type="spellEnd"/>
      <w:r>
        <w:t xml:space="preserve"> </w:t>
      </w:r>
      <w:proofErr w:type="spellStart"/>
      <w:r>
        <w:t>Kontrolli</w:t>
      </w:r>
      <w:proofErr w:type="spellEnd"/>
      <w:r>
        <w:t xml:space="preserve">” (I </w:t>
      </w:r>
      <w:proofErr w:type="spellStart"/>
      <w:r>
        <w:t>Ndryshuar</w:t>
      </w:r>
      <w:proofErr w:type="spellEnd"/>
      <w:r>
        <w:t>)</w:t>
      </w:r>
    </w:p>
    <w:p w14:paraId="547178B8" w14:textId="5B72DCEC" w:rsidR="002878C4" w:rsidRDefault="002878C4" w:rsidP="00BA2B6D">
      <w:pPr>
        <w:pStyle w:val="ListParagraph"/>
        <w:numPr>
          <w:ilvl w:val="0"/>
          <w:numId w:val="27"/>
        </w:numPr>
        <w:spacing w:after="200" w:line="276" w:lineRule="auto"/>
        <w:ind w:right="-81"/>
        <w:jc w:val="both"/>
      </w:pPr>
      <w:proofErr w:type="spellStart"/>
      <w:r>
        <w:t>Udhezimi</w:t>
      </w:r>
      <w:proofErr w:type="spellEnd"/>
      <w:r>
        <w:t xml:space="preserve"> I MF nr.17,date 25.07.2011 per “</w:t>
      </w:r>
      <w:proofErr w:type="spellStart"/>
      <w:r>
        <w:t>Permbushjen</w:t>
      </w:r>
      <w:proofErr w:type="spellEnd"/>
      <w:r>
        <w:t xml:space="preserve"> e </w:t>
      </w:r>
      <w:proofErr w:type="spellStart"/>
      <w:r>
        <w:t>Inspektimit</w:t>
      </w:r>
      <w:proofErr w:type="spellEnd"/>
      <w:r>
        <w:t xml:space="preserve"> </w:t>
      </w:r>
      <w:proofErr w:type="spellStart"/>
      <w:r>
        <w:t>Financiar</w:t>
      </w:r>
      <w:proofErr w:type="spellEnd"/>
      <w:r>
        <w:t xml:space="preserve"> </w:t>
      </w:r>
      <w:proofErr w:type="spellStart"/>
      <w:r>
        <w:t>Publik</w:t>
      </w:r>
      <w:proofErr w:type="spellEnd"/>
      <w:r>
        <w:t xml:space="preserve"> </w:t>
      </w:r>
      <w:proofErr w:type="spellStart"/>
      <w:r>
        <w:t>dhe</w:t>
      </w:r>
      <w:proofErr w:type="spellEnd"/>
      <w:r>
        <w:t xml:space="preserve"> </w:t>
      </w:r>
      <w:proofErr w:type="spellStart"/>
      <w:r>
        <w:t>Kontrolli</w:t>
      </w:r>
      <w:proofErr w:type="spellEnd"/>
      <w:r>
        <w:t xml:space="preserve"> I </w:t>
      </w:r>
      <w:proofErr w:type="spellStart"/>
      <w:r>
        <w:t>Cilesise</w:t>
      </w:r>
      <w:proofErr w:type="spellEnd"/>
      <w:r>
        <w:t>”</w:t>
      </w:r>
    </w:p>
    <w:p w14:paraId="60922572" w14:textId="3833A30C" w:rsidR="002878C4" w:rsidRPr="00F05908" w:rsidRDefault="002878C4" w:rsidP="00BA2B6D">
      <w:pPr>
        <w:pStyle w:val="ListParagraph"/>
        <w:numPr>
          <w:ilvl w:val="0"/>
          <w:numId w:val="27"/>
        </w:numPr>
        <w:spacing w:after="200" w:line="276" w:lineRule="auto"/>
        <w:ind w:right="-81"/>
        <w:jc w:val="both"/>
      </w:pPr>
      <w:proofErr w:type="spellStart"/>
      <w:r>
        <w:t>Ligji</w:t>
      </w:r>
      <w:proofErr w:type="spellEnd"/>
      <w:r>
        <w:t xml:space="preserve"> nr.9936 date 26.06.2008 per “</w:t>
      </w:r>
      <w:proofErr w:type="spellStart"/>
      <w:r>
        <w:t>Menaxhimin</w:t>
      </w:r>
      <w:proofErr w:type="spellEnd"/>
      <w:r>
        <w:t xml:space="preserve"> e </w:t>
      </w:r>
      <w:proofErr w:type="spellStart"/>
      <w:r>
        <w:t>Sistemit</w:t>
      </w:r>
      <w:proofErr w:type="spellEnd"/>
      <w:r>
        <w:t xml:space="preserve"> </w:t>
      </w:r>
      <w:proofErr w:type="spellStart"/>
      <w:r>
        <w:t>Buxhetor</w:t>
      </w:r>
      <w:proofErr w:type="spellEnd"/>
      <w:r>
        <w:t xml:space="preserve"> ne </w:t>
      </w:r>
      <w:proofErr w:type="spellStart"/>
      <w:r>
        <w:t>Republiken</w:t>
      </w:r>
      <w:proofErr w:type="spellEnd"/>
      <w:r>
        <w:t xml:space="preserve"> e </w:t>
      </w:r>
      <w:proofErr w:type="spellStart"/>
      <w:r>
        <w:t>Shqiperise</w:t>
      </w:r>
      <w:proofErr w:type="spellEnd"/>
      <w:r>
        <w:t>”</w:t>
      </w:r>
    </w:p>
    <w:p w14:paraId="51A0EC50" w14:textId="77777777" w:rsidR="005E1C65" w:rsidRPr="009B541D" w:rsidRDefault="005E1C65" w:rsidP="005E1C65">
      <w:pPr>
        <w:pStyle w:val="ListParagraph"/>
        <w:shd w:val="clear" w:color="auto" w:fill="FFFFFF"/>
        <w:spacing w:after="225"/>
        <w:jc w:val="both"/>
        <w:rPr>
          <w:rFonts w:eastAsia="Times New Roman"/>
          <w:b/>
          <w:bCs/>
        </w:rPr>
      </w:pP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dokumentacionin</w:t>
      </w:r>
      <w:proofErr w:type="spellEnd"/>
      <w:r w:rsidRPr="009B541D">
        <w:rPr>
          <w:rFonts w:ascii="Times New Roman" w:eastAsia="Times New Roman" w:hAnsi="Times New Roman" w:cs="Times New Roman"/>
          <w:b/>
          <w:bCs/>
          <w:sz w:val="24"/>
          <w:szCs w:val="24"/>
        </w:rPr>
        <w:t xml:space="preserve"> e </w:t>
      </w:r>
      <w:proofErr w:type="spellStart"/>
      <w:r w:rsidRPr="009B541D">
        <w:rPr>
          <w:rFonts w:ascii="Times New Roman" w:eastAsia="Times New Roman" w:hAnsi="Times New Roman" w:cs="Times New Roman"/>
          <w:b/>
          <w:bCs/>
          <w:sz w:val="24"/>
          <w:szCs w:val="24"/>
        </w:rPr>
        <w:t>dorëzuar</w:t>
      </w:r>
      <w:proofErr w:type="spellEnd"/>
      <w:r w:rsidRPr="009B541D">
        <w:rPr>
          <w:rFonts w:ascii="Times New Roman" w:eastAsia="Times New Roman" w:hAnsi="Times New Roman" w:cs="Times New Roman"/>
          <w:b/>
          <w:bCs/>
          <w:sz w:val="24"/>
          <w:szCs w:val="24"/>
        </w:rPr>
        <w:t>:</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proofErr w:type="spellStart"/>
      <w:r w:rsidRPr="009B541D">
        <w:rPr>
          <w:rFonts w:ascii="Times New Roman" w:eastAsia="Times New Roman" w:hAnsi="Times New Roman" w:cs="Times New Roman"/>
          <w:sz w:val="24"/>
          <w:szCs w:val="24"/>
        </w:rPr>
        <w:t>Kandidatët</w:t>
      </w:r>
      <w:proofErr w:type="spellEnd"/>
      <w:r w:rsidRPr="009B541D">
        <w:rPr>
          <w:rFonts w:ascii="Times New Roman" w:eastAsia="Times New Roman" w:hAnsi="Times New Roman" w:cs="Times New Roman"/>
          <w:sz w:val="24"/>
          <w:szCs w:val="24"/>
        </w:rPr>
        <w:t xml:space="preserve"> do </w:t>
      </w:r>
      <w:proofErr w:type="spellStart"/>
      <w:r w:rsidRPr="009B541D">
        <w:rPr>
          <w:rFonts w:ascii="Times New Roman" w:eastAsia="Times New Roman" w:hAnsi="Times New Roman" w:cs="Times New Roman"/>
          <w:sz w:val="24"/>
          <w:szCs w:val="24"/>
        </w:rPr>
        <w:t>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vlerësohen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përvojën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trajnimet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apo</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kualifikimet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lidhura</w:t>
      </w:r>
      <w:proofErr w:type="spellEnd"/>
      <w:r w:rsidRPr="009B541D">
        <w:rPr>
          <w:rFonts w:ascii="Times New Roman" w:eastAsia="Times New Roman" w:hAnsi="Times New Roman" w:cs="Times New Roman"/>
          <w:sz w:val="24"/>
          <w:szCs w:val="24"/>
        </w:rPr>
        <w:t xml:space="preserve"> me </w:t>
      </w:r>
      <w:proofErr w:type="spellStart"/>
      <w:r w:rsidRPr="009B541D">
        <w:rPr>
          <w:rFonts w:ascii="Times New Roman" w:eastAsia="Times New Roman" w:hAnsi="Times New Roman" w:cs="Times New Roman"/>
          <w:sz w:val="24"/>
          <w:szCs w:val="24"/>
        </w:rPr>
        <w:t>fushën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si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dhe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çertifikimin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pozitiv</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ose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rezultateve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individale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punë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rastet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procesi</w:t>
      </w:r>
      <w:proofErr w:type="spellEnd"/>
      <w:r w:rsidRPr="009B541D">
        <w:rPr>
          <w:rFonts w:ascii="Times New Roman" w:eastAsia="Times New Roman" w:hAnsi="Times New Roman" w:cs="Times New Roman"/>
          <w:sz w:val="24"/>
          <w:szCs w:val="24"/>
        </w:rPr>
        <w:t xml:space="preserve"> i </w:t>
      </w:r>
      <w:proofErr w:type="spellStart"/>
      <w:r w:rsidRPr="009B541D">
        <w:rPr>
          <w:rFonts w:ascii="Times New Roman" w:eastAsia="Times New Roman" w:hAnsi="Times New Roman" w:cs="Times New Roman"/>
          <w:sz w:val="24"/>
          <w:szCs w:val="24"/>
        </w:rPr>
        <w:t>çertifikimit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nuk</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kryer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Totali</w:t>
      </w:r>
      <w:proofErr w:type="spellEnd"/>
      <w:r w:rsidRPr="009B541D">
        <w:rPr>
          <w:rFonts w:ascii="Times New Roman" w:eastAsia="Times New Roman" w:hAnsi="Times New Roman" w:cs="Times New Roman"/>
          <w:sz w:val="24"/>
          <w:szCs w:val="24"/>
        </w:rPr>
        <w:t xml:space="preserve"> i </w:t>
      </w:r>
      <w:proofErr w:type="spellStart"/>
      <w:r w:rsidRPr="009B541D">
        <w:rPr>
          <w:rFonts w:ascii="Times New Roman" w:eastAsia="Times New Roman" w:hAnsi="Times New Roman" w:cs="Times New Roman"/>
          <w:sz w:val="24"/>
          <w:szCs w:val="24"/>
        </w:rPr>
        <w:t>pikëve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këtë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40 </w:t>
      </w:r>
      <w:proofErr w:type="spellStart"/>
      <w:r w:rsidRPr="009B541D">
        <w:rPr>
          <w:rFonts w:ascii="Times New Roman" w:eastAsia="Times New Roman" w:hAnsi="Times New Roman" w:cs="Times New Roman"/>
          <w:sz w:val="24"/>
          <w:szCs w:val="24"/>
        </w:rPr>
        <w:t>pikë</w:t>
      </w:r>
      <w:proofErr w:type="spellEnd"/>
      <w:r w:rsidRPr="009B541D">
        <w:rPr>
          <w:rFonts w:ascii="Times New Roman" w:eastAsia="Times New Roman" w:hAnsi="Times New Roman" w:cs="Times New Roman"/>
          <w:sz w:val="24"/>
          <w:szCs w:val="24"/>
        </w:rPr>
        <w:t>.</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gjatë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intervistës</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strukturuar</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gojë</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aftësitë</w:t>
      </w:r>
      <w:proofErr w:type="spellEnd"/>
      <w:r w:rsidRPr="009B541D">
        <w:rPr>
          <w:rFonts w:eastAsia="Times New Roman"/>
        </w:rPr>
        <w:t xml:space="preserve">, </w:t>
      </w:r>
      <w:proofErr w:type="spellStart"/>
      <w:r w:rsidRPr="009B541D">
        <w:rPr>
          <w:rFonts w:eastAsia="Times New Roman"/>
        </w:rPr>
        <w:t>kompetencën</w:t>
      </w:r>
      <w:proofErr w:type="spellEnd"/>
      <w:r w:rsidRPr="009B541D">
        <w:rPr>
          <w:rFonts w:eastAsia="Times New Roman"/>
        </w:rPr>
        <w:t xml:space="preserve"> </w:t>
      </w:r>
      <w:proofErr w:type="spellStart"/>
      <w:r w:rsidRPr="009B541D">
        <w:rPr>
          <w:rFonts w:eastAsia="Times New Roman"/>
        </w:rPr>
        <w:t>në</w:t>
      </w:r>
      <w:proofErr w:type="spellEnd"/>
      <w:r w:rsidRPr="009B541D">
        <w:rPr>
          <w:rFonts w:eastAsia="Times New Roman"/>
        </w:rPr>
        <w:t xml:space="preserve"> </w:t>
      </w:r>
      <w:proofErr w:type="spellStart"/>
      <w:r w:rsidRPr="009B541D">
        <w:rPr>
          <w:rFonts w:eastAsia="Times New Roman"/>
        </w:rPr>
        <w:t>lidhje</w:t>
      </w:r>
      <w:proofErr w:type="spellEnd"/>
      <w:r w:rsidRPr="009B541D">
        <w:rPr>
          <w:rFonts w:eastAsia="Times New Roman"/>
        </w:rPr>
        <w:t xml:space="preserve"> me </w:t>
      </w:r>
      <w:proofErr w:type="spellStart"/>
      <w:r w:rsidRPr="009B541D">
        <w:rPr>
          <w:rFonts w:eastAsia="Times New Roman"/>
        </w:rPr>
        <w:t>përshkrimin</w:t>
      </w:r>
      <w:proofErr w:type="spellEnd"/>
      <w:r w:rsidRPr="009B541D">
        <w:rPr>
          <w:rFonts w:eastAsia="Times New Roman"/>
        </w:rPr>
        <w:t xml:space="preserve"> e </w:t>
      </w:r>
      <w:proofErr w:type="spellStart"/>
      <w:r w:rsidRPr="009B541D">
        <w:rPr>
          <w:rFonts w:eastAsia="Times New Roman"/>
        </w:rPr>
        <w:t>pozicionit</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punës</w:t>
      </w:r>
      <w:proofErr w:type="spellEnd"/>
      <w:r w:rsidRPr="009B541D">
        <w:rPr>
          <w:rFonts w:eastAsia="Times New Roman"/>
        </w:rPr>
        <w:t>;</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Eksperiencën</w:t>
      </w:r>
      <w:proofErr w:type="spellEnd"/>
      <w:r w:rsidRPr="009B541D">
        <w:rPr>
          <w:rFonts w:eastAsia="Times New Roman"/>
        </w:rPr>
        <w:t xml:space="preserve"> e </w:t>
      </w:r>
      <w:proofErr w:type="spellStart"/>
      <w:r w:rsidRPr="009B541D">
        <w:rPr>
          <w:rFonts w:eastAsia="Times New Roman"/>
        </w:rPr>
        <w:t>tyre</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mëparshme</w:t>
      </w:r>
      <w:proofErr w:type="spellEnd"/>
      <w:r w:rsidRPr="009B541D">
        <w:rPr>
          <w:rFonts w:eastAsia="Times New Roman"/>
        </w:rPr>
        <w:t>;</w:t>
      </w:r>
    </w:p>
    <w:p w14:paraId="6B39538F" w14:textId="77777777" w:rsidR="005E1C65" w:rsidRPr="009636F1" w:rsidRDefault="005E1C65" w:rsidP="005E1C65">
      <w:pPr>
        <w:pStyle w:val="ListParagraph"/>
        <w:numPr>
          <w:ilvl w:val="0"/>
          <w:numId w:val="6"/>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1147942E" w14:textId="77777777" w:rsidR="005E1C65" w:rsidRPr="009636F1" w:rsidRDefault="005E1C65" w:rsidP="005E1C65">
      <w:pPr>
        <w:pStyle w:val="ListParagraph"/>
        <w:shd w:val="clear" w:color="auto" w:fill="FFFFFF"/>
        <w:spacing w:after="225"/>
        <w:ind w:left="360"/>
        <w:jc w:val="both"/>
        <w:rPr>
          <w:rFonts w:eastAsia="Times New Roman"/>
          <w:b/>
          <w:bCs/>
          <w:lang w:val="it-IT"/>
        </w:rPr>
      </w:pPr>
      <w:r w:rsidRPr="009636F1">
        <w:rPr>
          <w:rFonts w:eastAsia="Times New Roman"/>
          <w:lang w:val="it-IT"/>
        </w:rPr>
        <w:t>Totali i pikëve për këtë vlerësim është </w:t>
      </w:r>
      <w:r w:rsidRPr="009636F1">
        <w:rPr>
          <w:rFonts w:eastAsia="Times New Roman"/>
          <w:b/>
          <w:bCs/>
          <w:lang w:val="it-IT"/>
        </w:rPr>
        <w:t>60 pikë</w:t>
      </w:r>
      <w:r w:rsidRPr="009636F1">
        <w:rPr>
          <w:rFonts w:eastAsia="Times New Roman"/>
          <w:lang w:val="it-IT"/>
        </w:rPr>
        <w:t>.</w:t>
      </w:r>
    </w:p>
    <w:p w14:paraId="020C6CAD" w14:textId="77777777" w:rsidR="005E1C65" w:rsidRPr="009636F1" w:rsidRDefault="005E1C65" w:rsidP="005E1C65">
      <w:pPr>
        <w:pStyle w:val="ListParagraph"/>
        <w:shd w:val="clear" w:color="auto" w:fill="FFFFFF"/>
        <w:spacing w:after="225"/>
        <w:ind w:left="360"/>
        <w:jc w:val="both"/>
        <w:rPr>
          <w:rFonts w:eastAsia="Times New Roman"/>
          <w:b/>
          <w:bCs/>
          <w:lang w:val="it-IT"/>
        </w:rPr>
      </w:pPr>
    </w:p>
    <w:p w14:paraId="31B1D2A9" w14:textId="77777777" w:rsidR="005E1C65" w:rsidRPr="009636F1" w:rsidRDefault="005E1C65" w:rsidP="005E1C65">
      <w:pPr>
        <w:pStyle w:val="ListParagraph"/>
        <w:numPr>
          <w:ilvl w:val="1"/>
          <w:numId w:val="4"/>
        </w:numPr>
        <w:shd w:val="clear" w:color="auto" w:fill="000000"/>
        <w:spacing w:after="225"/>
        <w:textAlignment w:val="center"/>
        <w:rPr>
          <w:rFonts w:eastAsia="Times New Roman"/>
          <w:b/>
          <w:bCs/>
          <w:lang w:val="it-IT"/>
        </w:rPr>
      </w:pPr>
      <w:r w:rsidRPr="009636F1">
        <w:rPr>
          <w:rFonts w:eastAsia="Times New Roman"/>
          <w:b/>
          <w:bCs/>
          <w:caps/>
          <w:lang w:val="it-IT"/>
        </w:rPr>
        <w:t>DATA E DALJES SË REZULTATEVE TË KONKURIMIT DHE MËNYRA E KOMUNIKIMIT</w:t>
      </w:r>
    </w:p>
    <w:p w14:paraId="0DEB5E83" w14:textId="2FFE1F72" w:rsidR="005E1C65"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B66984" w:rsidRPr="009636F1">
        <w:rPr>
          <w:rFonts w:ascii="Times New Roman" w:eastAsia="Times New Roman" w:hAnsi="Times New Roman" w:cs="Times New Roman"/>
          <w:sz w:val="24"/>
          <w:szCs w:val="24"/>
          <w:lang w:val="it-IT"/>
        </w:rPr>
        <w:t>w</w:t>
      </w:r>
      <w:r w:rsidR="00357678" w:rsidRPr="009636F1">
        <w:rPr>
          <w:rFonts w:ascii="Times New Roman" w:eastAsia="Times New Roman" w:hAnsi="Times New Roman" w:cs="Times New Roman"/>
          <w:sz w:val="24"/>
          <w:szCs w:val="24"/>
          <w:lang w:val="it-IT"/>
        </w:rPr>
        <w:t>e</w:t>
      </w:r>
      <w:r w:rsidRPr="009636F1">
        <w:rPr>
          <w:rFonts w:ascii="Times New Roman" w:eastAsia="Times New Roman" w:hAnsi="Times New Roman" w:cs="Times New Roman"/>
          <w:sz w:val="24"/>
          <w:szCs w:val="24"/>
          <w:lang w:val="it-IT"/>
        </w:rPr>
        <w:t>bsiten e saj si dhe stendat e informimit të publikut. Të gjithë kandidatët pjesëmarrës në këtë procedurë do të njoftohen individualisht në mënyrë elektronike, për rezultatet (nëpërmjet adresës së email).</w:t>
      </w:r>
    </w:p>
    <w:p w14:paraId="7A4C4996" w14:textId="77777777" w:rsidR="00E17C92" w:rsidRDefault="00E17C92" w:rsidP="005E1C65">
      <w:pPr>
        <w:shd w:val="clear" w:color="auto" w:fill="FFFFFF"/>
        <w:spacing w:after="225"/>
        <w:jc w:val="both"/>
        <w:rPr>
          <w:rFonts w:ascii="Times New Roman" w:eastAsia="Times New Roman" w:hAnsi="Times New Roman" w:cs="Times New Roman"/>
          <w:sz w:val="24"/>
          <w:szCs w:val="24"/>
          <w:lang w:val="it-IT"/>
        </w:rPr>
      </w:pPr>
    </w:p>
    <w:p w14:paraId="5BAFFB59" w14:textId="77777777" w:rsidR="00E17C92" w:rsidRPr="009636F1" w:rsidRDefault="00E17C92" w:rsidP="005E1C65">
      <w:pPr>
        <w:shd w:val="clear" w:color="auto" w:fill="FFFFFF"/>
        <w:spacing w:after="225"/>
        <w:jc w:val="both"/>
        <w:rPr>
          <w:rFonts w:ascii="Times New Roman" w:eastAsia="Times New Roman" w:hAnsi="Times New Roman" w:cs="Times New Roman"/>
          <w:sz w:val="24"/>
          <w:szCs w:val="24"/>
          <w:lang w:val="it-IT"/>
        </w:rPr>
      </w:pPr>
    </w:p>
    <w:p w14:paraId="19958C27" w14:textId="77777777" w:rsidR="005E1C65" w:rsidRPr="009B541D" w:rsidRDefault="005E1C65" w:rsidP="005E1C65">
      <w:pPr>
        <w:pStyle w:val="ListParagraph"/>
        <w:numPr>
          <w:ilvl w:val="0"/>
          <w:numId w:val="4"/>
        </w:numPr>
        <w:shd w:val="clear" w:color="auto" w:fill="FF0000"/>
        <w:spacing w:after="225"/>
        <w:textAlignment w:val="center"/>
        <w:rPr>
          <w:rFonts w:eastAsia="Times New Roman"/>
          <w:b/>
          <w:bCs/>
        </w:rPr>
      </w:pPr>
      <w:r w:rsidRPr="009B541D">
        <w:rPr>
          <w:rFonts w:eastAsia="Times New Roman"/>
          <w:b/>
          <w:bCs/>
          <w:caps/>
        </w:rPr>
        <w:lastRenderedPageBreak/>
        <w:t>NGRITJA NE DETYRE</w:t>
      </w:r>
    </w:p>
    <w:p w14:paraId="2573094B" w14:textId="2963CAF1" w:rsidR="005E1C65" w:rsidRPr="00087C2C" w:rsidRDefault="005E1C65" w:rsidP="00087C2C">
      <w:pPr>
        <w:shd w:val="clear" w:color="auto" w:fill="FFFF99"/>
        <w:spacing w:after="225"/>
        <w:jc w:val="both"/>
        <w:rPr>
          <w:rFonts w:ascii="Times New Roman" w:eastAsia="Times New Roman" w:hAnsi="Times New Roman" w:cs="Times New Roman"/>
          <w:sz w:val="24"/>
          <w:szCs w:val="24"/>
        </w:rPr>
      </w:pPr>
      <w:proofErr w:type="spellStart"/>
      <w:proofErr w:type="gramStart"/>
      <w:r w:rsidRPr="001C61D8">
        <w:rPr>
          <w:rFonts w:ascii="Times New Roman" w:eastAsia="Times New Roman" w:hAnsi="Times New Roman" w:cs="Times New Roman"/>
          <w:sz w:val="24"/>
          <w:szCs w:val="24"/>
        </w:rPr>
        <w:t>Vetëm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rast</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pozicioni</w:t>
      </w:r>
      <w:proofErr w:type="spellEnd"/>
      <w:r w:rsidRPr="001C61D8">
        <w:rPr>
          <w:rFonts w:ascii="Times New Roman" w:eastAsia="Times New Roman" w:hAnsi="Times New Roman" w:cs="Times New Roman"/>
          <w:sz w:val="24"/>
          <w:szCs w:val="24"/>
        </w:rPr>
        <w:t xml:space="preserve"> i </w:t>
      </w:r>
      <w:proofErr w:type="spellStart"/>
      <w:r w:rsidRPr="001C61D8">
        <w:rPr>
          <w:rFonts w:ascii="Times New Roman" w:eastAsia="Times New Roman" w:hAnsi="Times New Roman" w:cs="Times New Roman"/>
          <w:sz w:val="24"/>
          <w:szCs w:val="24"/>
        </w:rPr>
        <w:t>renditur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fillim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kësaj</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shpalljeje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përfundim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lëvizjes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paralele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rezulton</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ende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vakant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ai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i </w:t>
      </w:r>
      <w:proofErr w:type="spellStart"/>
      <w:r w:rsidRPr="001C61D8">
        <w:rPr>
          <w:rFonts w:ascii="Times New Roman" w:eastAsia="Times New Roman" w:hAnsi="Times New Roman" w:cs="Times New Roman"/>
          <w:sz w:val="24"/>
          <w:szCs w:val="24"/>
        </w:rPr>
        <w:t>vlefshëm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konkurimin</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nëpërmjet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ngritjes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detyrë</w:t>
      </w:r>
      <w:proofErr w:type="spellEnd"/>
      <w:r w:rsidRPr="001C61D8">
        <w:rPr>
          <w:rFonts w:ascii="Times New Roman" w:eastAsia="Times New Roman" w:hAnsi="Times New Roman" w:cs="Times New Roman"/>
          <w:sz w:val="24"/>
          <w:szCs w:val="24"/>
        </w:rPr>
        <w:t>.</w:t>
      </w:r>
      <w:proofErr w:type="gram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informacion</w:t>
      </w:r>
      <w:proofErr w:type="spellEnd"/>
      <w:r w:rsidRPr="001C61D8">
        <w:rPr>
          <w:rFonts w:ascii="Times New Roman" w:eastAsia="Times New Roman" w:hAnsi="Times New Roman" w:cs="Times New Roman"/>
          <w:sz w:val="24"/>
          <w:szCs w:val="24"/>
        </w:rPr>
        <w:t xml:space="preserve"> do ta </w:t>
      </w:r>
      <w:proofErr w:type="spellStart"/>
      <w:r w:rsidRPr="001C61D8">
        <w:rPr>
          <w:rFonts w:ascii="Times New Roman" w:eastAsia="Times New Roman" w:hAnsi="Times New Roman" w:cs="Times New Roman"/>
          <w:sz w:val="24"/>
          <w:szCs w:val="24"/>
        </w:rPr>
        <w:t>merrni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00080686">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ebsiten</w:t>
      </w:r>
      <w:proofErr w:type="spellEnd"/>
      <w:r w:rsidRPr="001C61D8">
        <w:rPr>
          <w:rFonts w:ascii="Times New Roman" w:eastAsia="Times New Roman" w:hAnsi="Times New Roman" w:cs="Times New Roman"/>
          <w:sz w:val="24"/>
          <w:szCs w:val="24"/>
        </w:rPr>
        <w:t xml:space="preserve"> e </w:t>
      </w:r>
      <w:proofErr w:type="spellStart"/>
      <w:r w:rsidRPr="001C61D8">
        <w:rPr>
          <w:rFonts w:ascii="Times New Roman" w:eastAsia="Times New Roman" w:hAnsi="Times New Roman" w:cs="Times New Roman"/>
          <w:sz w:val="24"/>
          <w:szCs w:val="24"/>
        </w:rPr>
        <w:t>Bashkisë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dhe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stendat</w:t>
      </w:r>
      <w:proofErr w:type="spellEnd"/>
      <w:r w:rsidRPr="001C61D8">
        <w:rPr>
          <w:rFonts w:ascii="Times New Roman" w:eastAsia="Times New Roman" w:hAnsi="Times New Roman" w:cs="Times New Roman"/>
          <w:sz w:val="24"/>
          <w:szCs w:val="24"/>
        </w:rPr>
        <w:t xml:space="preserve"> e </w:t>
      </w:r>
      <w:proofErr w:type="spellStart"/>
      <w:r w:rsidRPr="001C61D8">
        <w:rPr>
          <w:rFonts w:ascii="Times New Roman" w:eastAsia="Times New Roman" w:hAnsi="Times New Roman" w:cs="Times New Roman"/>
          <w:sz w:val="24"/>
          <w:szCs w:val="24"/>
        </w:rPr>
        <w:t>informimit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publikut</w:t>
      </w:r>
      <w:proofErr w:type="spellEnd"/>
      <w:r w:rsidRPr="001C61D8">
        <w:rPr>
          <w:rFonts w:ascii="Times New Roman" w:eastAsia="Times New Roman" w:hAnsi="Times New Roman" w:cs="Times New Roman"/>
          <w:sz w:val="24"/>
          <w:szCs w:val="24"/>
        </w:rPr>
        <w:t xml:space="preserve">, duke </w:t>
      </w:r>
      <w:proofErr w:type="spellStart"/>
      <w:r w:rsidRPr="001C61D8">
        <w:rPr>
          <w:rFonts w:ascii="Times New Roman" w:eastAsia="Times New Roman" w:hAnsi="Times New Roman" w:cs="Times New Roman"/>
          <w:sz w:val="24"/>
          <w:szCs w:val="24"/>
        </w:rPr>
        <w:t>filluar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nga</w:t>
      </w:r>
      <w:proofErr w:type="spellEnd"/>
      <w:r w:rsidRPr="001C61D8">
        <w:rPr>
          <w:rFonts w:ascii="Times New Roman" w:eastAsia="Times New Roman" w:hAnsi="Times New Roman" w:cs="Times New Roman"/>
          <w:sz w:val="24"/>
          <w:szCs w:val="24"/>
        </w:rPr>
        <w:t xml:space="preserve"> </w:t>
      </w:r>
      <w:proofErr w:type="gramStart"/>
      <w:r w:rsidRPr="00572852">
        <w:rPr>
          <w:rFonts w:ascii="Times New Roman" w:eastAsia="Times New Roman" w:hAnsi="Times New Roman" w:cs="Times New Roman"/>
          <w:sz w:val="24"/>
          <w:szCs w:val="24"/>
        </w:rPr>
        <w:t xml:space="preserve">data </w:t>
      </w:r>
      <w:r w:rsidR="00572852">
        <w:rPr>
          <w:rFonts w:ascii="Times New Roman" w:eastAsia="Times New Roman" w:hAnsi="Times New Roman" w:cs="Times New Roman"/>
          <w:sz w:val="24"/>
          <w:szCs w:val="24"/>
        </w:rPr>
        <w:t xml:space="preserve"> 21</w:t>
      </w:r>
      <w:proofErr w:type="gramEnd"/>
      <w:r w:rsidR="00E17C92" w:rsidRPr="00572852">
        <w:rPr>
          <w:rFonts w:ascii="Times New Roman" w:eastAsia="Times New Roman" w:hAnsi="Times New Roman" w:cs="Times New Roman"/>
          <w:sz w:val="24"/>
          <w:szCs w:val="24"/>
        </w:rPr>
        <w:t>/01</w:t>
      </w:r>
      <w:r w:rsidR="00475738" w:rsidRPr="00572852">
        <w:rPr>
          <w:rFonts w:ascii="Times New Roman" w:eastAsia="Times New Roman" w:hAnsi="Times New Roman" w:cs="Times New Roman"/>
          <w:sz w:val="24"/>
          <w:szCs w:val="24"/>
        </w:rPr>
        <w:t>/</w:t>
      </w:r>
      <w:r w:rsidRPr="00572852">
        <w:rPr>
          <w:rFonts w:ascii="Times New Roman" w:eastAsia="Times New Roman" w:hAnsi="Times New Roman" w:cs="Times New Roman"/>
          <w:sz w:val="24"/>
          <w:szCs w:val="24"/>
        </w:rPr>
        <w:t>20</w:t>
      </w:r>
      <w:r w:rsidR="00D04F63" w:rsidRPr="00572852">
        <w:rPr>
          <w:rFonts w:ascii="Times New Roman" w:eastAsia="Times New Roman" w:hAnsi="Times New Roman" w:cs="Times New Roman"/>
          <w:sz w:val="24"/>
          <w:szCs w:val="24"/>
        </w:rPr>
        <w:t>2</w:t>
      </w:r>
      <w:r w:rsidR="00E17C92" w:rsidRPr="00572852">
        <w:rPr>
          <w:rFonts w:ascii="Times New Roman" w:eastAsia="Times New Roman" w:hAnsi="Times New Roman" w:cs="Times New Roman"/>
          <w:sz w:val="24"/>
          <w:szCs w:val="24"/>
        </w:rPr>
        <w:t>2</w:t>
      </w:r>
      <w:r w:rsidRPr="001C61D8">
        <w:rPr>
          <w:rFonts w:ascii="Times New Roman" w:eastAsia="Times New Roman" w:hAnsi="Times New Roman" w:cs="Times New Roman"/>
          <w:sz w:val="24"/>
          <w:szCs w:val="24"/>
        </w:rPr>
        <w:t>.</w:t>
      </w:r>
    </w:p>
    <w:p w14:paraId="4938592A" w14:textId="77777777" w:rsidR="005E1C65" w:rsidRPr="00087C2C" w:rsidRDefault="005E1C65" w:rsidP="00087C2C">
      <w:pPr>
        <w:shd w:val="clear" w:color="auto" w:fill="000000"/>
        <w:spacing w:after="225"/>
        <w:textAlignment w:val="center"/>
        <w:rPr>
          <w:rFonts w:eastAsia="Times New Roman"/>
          <w:b/>
          <w:bCs/>
        </w:rPr>
      </w:pPr>
    </w:p>
    <w:p w14:paraId="11C16EB6" w14:textId="77777777"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KUSHTET QË DUHET TË PLOTËSOJË KANDIDATI NË PROCEDURËN E NGRITJES NË DETYRË DHE KRITERET E VEÇANTA</w:t>
      </w:r>
    </w:p>
    <w:p w14:paraId="44C0F669" w14:textId="77777777" w:rsidR="005E1C65" w:rsidRDefault="005E1C65" w:rsidP="005E1C65">
      <w:pPr>
        <w:shd w:val="clear" w:color="auto" w:fill="FFFFFF"/>
        <w:spacing w:after="225"/>
        <w:jc w:val="both"/>
        <w:rPr>
          <w:rFonts w:eastAsia="Times New Roman"/>
          <w:b/>
          <w:bCs/>
        </w:rPr>
      </w:pPr>
      <w:proofErr w:type="spellStart"/>
      <w:r w:rsidRPr="009B541D">
        <w:rPr>
          <w:rFonts w:eastAsia="Times New Roman"/>
          <w:b/>
          <w:bCs/>
        </w:rPr>
        <w:t>Kushtet</w:t>
      </w:r>
      <w:proofErr w:type="spellEnd"/>
      <w:r w:rsidRPr="009B541D">
        <w:rPr>
          <w:rFonts w:eastAsia="Times New Roman"/>
          <w:b/>
          <w:bCs/>
        </w:rPr>
        <w:t xml:space="preserve"> </w:t>
      </w:r>
      <w:proofErr w:type="spellStart"/>
      <w:r w:rsidRPr="009B541D">
        <w:rPr>
          <w:rFonts w:eastAsia="Times New Roman"/>
          <w:b/>
          <w:bCs/>
        </w:rPr>
        <w:t>që</w:t>
      </w:r>
      <w:proofErr w:type="spellEnd"/>
      <w:r w:rsidRPr="009B541D">
        <w:rPr>
          <w:rFonts w:eastAsia="Times New Roman"/>
          <w:b/>
          <w:bCs/>
        </w:rPr>
        <w:t xml:space="preserve"> </w:t>
      </w:r>
      <w:proofErr w:type="spellStart"/>
      <w:r w:rsidRPr="009B541D">
        <w:rPr>
          <w:rFonts w:eastAsia="Times New Roman"/>
          <w:b/>
          <w:bCs/>
        </w:rPr>
        <w:t>duhet</w:t>
      </w:r>
      <w:proofErr w:type="spellEnd"/>
      <w:r w:rsidRPr="009B541D">
        <w:rPr>
          <w:rFonts w:eastAsia="Times New Roman"/>
          <w:b/>
          <w:bCs/>
        </w:rPr>
        <w:t xml:space="preserve"> </w:t>
      </w:r>
      <w:proofErr w:type="spellStart"/>
      <w:r w:rsidRPr="009B541D">
        <w:rPr>
          <w:rFonts w:eastAsia="Times New Roman"/>
          <w:b/>
          <w:bCs/>
        </w:rPr>
        <w:t>të</w:t>
      </w:r>
      <w:proofErr w:type="spellEnd"/>
      <w:r w:rsidRPr="009B541D">
        <w:rPr>
          <w:rFonts w:eastAsia="Times New Roman"/>
          <w:b/>
          <w:bCs/>
        </w:rPr>
        <w:t xml:space="preserve"> </w:t>
      </w:r>
      <w:proofErr w:type="spellStart"/>
      <w:r w:rsidRPr="009B541D">
        <w:rPr>
          <w:rFonts w:eastAsia="Times New Roman"/>
          <w:b/>
          <w:bCs/>
        </w:rPr>
        <w:t>plotësojë</w:t>
      </w:r>
      <w:proofErr w:type="spellEnd"/>
      <w:r w:rsidRPr="009B541D">
        <w:rPr>
          <w:rFonts w:eastAsia="Times New Roman"/>
          <w:b/>
          <w:bCs/>
        </w:rPr>
        <w:t xml:space="preserve"> </w:t>
      </w:r>
      <w:proofErr w:type="spellStart"/>
      <w:r w:rsidRPr="009B541D">
        <w:rPr>
          <w:rFonts w:eastAsia="Times New Roman"/>
          <w:b/>
          <w:bCs/>
        </w:rPr>
        <w:t>kandidati</w:t>
      </w:r>
      <w:proofErr w:type="spellEnd"/>
      <w:r w:rsidRPr="009B541D">
        <w:rPr>
          <w:rFonts w:eastAsia="Times New Roman"/>
          <w:b/>
          <w:bCs/>
        </w:rPr>
        <w:t xml:space="preserve"> </w:t>
      </w:r>
      <w:proofErr w:type="spellStart"/>
      <w:r w:rsidRPr="009B541D">
        <w:rPr>
          <w:rFonts w:eastAsia="Times New Roman"/>
          <w:b/>
          <w:bCs/>
        </w:rPr>
        <w:t>në</w:t>
      </w:r>
      <w:proofErr w:type="spellEnd"/>
      <w:r w:rsidRPr="009B541D">
        <w:rPr>
          <w:rFonts w:eastAsia="Times New Roman"/>
          <w:b/>
          <w:bCs/>
        </w:rPr>
        <w:t xml:space="preserve"> </w:t>
      </w:r>
      <w:proofErr w:type="spellStart"/>
      <w:r w:rsidRPr="009B541D">
        <w:rPr>
          <w:rFonts w:eastAsia="Times New Roman"/>
          <w:b/>
          <w:bCs/>
        </w:rPr>
        <w:t>procedurën</w:t>
      </w:r>
      <w:proofErr w:type="spellEnd"/>
      <w:r w:rsidRPr="009B541D">
        <w:rPr>
          <w:rFonts w:eastAsia="Times New Roman"/>
          <w:b/>
          <w:bCs/>
        </w:rPr>
        <w:t xml:space="preserve"> e </w:t>
      </w:r>
      <w:proofErr w:type="spellStart"/>
      <w:r w:rsidRPr="009B541D">
        <w:rPr>
          <w:rFonts w:eastAsia="Times New Roman"/>
          <w:b/>
          <w:bCs/>
        </w:rPr>
        <w:t>ngritjes</w:t>
      </w:r>
      <w:proofErr w:type="spellEnd"/>
      <w:r w:rsidRPr="009B541D">
        <w:rPr>
          <w:rFonts w:eastAsia="Times New Roman"/>
          <w:b/>
          <w:bCs/>
        </w:rPr>
        <w:t xml:space="preserve"> </w:t>
      </w:r>
      <w:proofErr w:type="spellStart"/>
      <w:r w:rsidRPr="009B541D">
        <w:rPr>
          <w:rFonts w:eastAsia="Times New Roman"/>
          <w:b/>
          <w:bCs/>
        </w:rPr>
        <w:t>në</w:t>
      </w:r>
      <w:proofErr w:type="spellEnd"/>
      <w:r w:rsidRPr="009B541D">
        <w:rPr>
          <w:rFonts w:eastAsia="Times New Roman"/>
          <w:b/>
          <w:bCs/>
        </w:rPr>
        <w:t xml:space="preserve"> </w:t>
      </w:r>
      <w:proofErr w:type="spellStart"/>
      <w:r w:rsidRPr="009B541D">
        <w:rPr>
          <w:rFonts w:eastAsia="Times New Roman"/>
          <w:b/>
          <w:bCs/>
        </w:rPr>
        <w:t>detyrë</w:t>
      </w:r>
      <w:proofErr w:type="spellEnd"/>
      <w:r w:rsidRPr="009B541D">
        <w:rPr>
          <w:rFonts w:eastAsia="Times New Roman"/>
          <w:b/>
          <w:bCs/>
        </w:rPr>
        <w:t xml:space="preserve"> </w:t>
      </w:r>
      <w:proofErr w:type="spellStart"/>
      <w:r w:rsidRPr="009B541D">
        <w:rPr>
          <w:rFonts w:eastAsia="Times New Roman"/>
          <w:b/>
          <w:bCs/>
        </w:rPr>
        <w:t>janë</w:t>
      </w:r>
      <w:proofErr w:type="spellEnd"/>
      <w:r w:rsidRPr="009B541D">
        <w:rPr>
          <w:rFonts w:eastAsia="Times New Roman"/>
          <w:b/>
          <w:bCs/>
        </w:rPr>
        <w:t>:</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jetë</w:t>
      </w:r>
      <w:proofErr w:type="spellEnd"/>
      <w:r w:rsidRPr="009B541D">
        <w:rPr>
          <w:rFonts w:eastAsia="Times New Roman"/>
        </w:rPr>
        <w:t xml:space="preserve"> </w:t>
      </w:r>
      <w:proofErr w:type="spellStart"/>
      <w:r w:rsidRPr="009B541D">
        <w:rPr>
          <w:rFonts w:eastAsia="Times New Roman"/>
        </w:rPr>
        <w:t>nëpunës</w:t>
      </w:r>
      <w:proofErr w:type="spellEnd"/>
      <w:r w:rsidRPr="009B541D">
        <w:rPr>
          <w:rFonts w:eastAsia="Times New Roman"/>
        </w:rPr>
        <w:t xml:space="preserve"> civil i </w:t>
      </w:r>
      <w:proofErr w:type="spellStart"/>
      <w:r w:rsidRPr="009B541D">
        <w:rPr>
          <w:rFonts w:eastAsia="Times New Roman"/>
        </w:rPr>
        <w:t>konfirmuar</w:t>
      </w:r>
      <w:proofErr w:type="spellEnd"/>
      <w:r w:rsidRPr="009B541D">
        <w:rPr>
          <w:rFonts w:eastAsia="Times New Roman"/>
        </w:rPr>
        <w:t xml:space="preserve">, </w:t>
      </w:r>
      <w:proofErr w:type="spellStart"/>
      <w:r w:rsidRPr="009B541D">
        <w:rPr>
          <w:rFonts w:eastAsia="Times New Roman"/>
        </w:rPr>
        <w:t>brenda</w:t>
      </w:r>
      <w:proofErr w:type="spellEnd"/>
      <w:r w:rsidRPr="009B541D">
        <w:rPr>
          <w:rFonts w:eastAsia="Times New Roman"/>
        </w:rPr>
        <w:t xml:space="preserve"> </w:t>
      </w:r>
      <w:proofErr w:type="spellStart"/>
      <w:r w:rsidRPr="009B541D">
        <w:rPr>
          <w:rFonts w:eastAsia="Times New Roman"/>
        </w:rPr>
        <w:t>kategorisë</w:t>
      </w:r>
      <w:proofErr w:type="spellEnd"/>
    </w:p>
    <w:p w14:paraId="2FA38745" w14:textId="77777777" w:rsidR="005E1C65" w:rsidRPr="009636F1" w:rsidRDefault="005E1C65" w:rsidP="005E1C65">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mos ketë masë disiplinore në fuqi;</w:t>
      </w:r>
    </w:p>
    <w:p w14:paraId="2F892C06" w14:textId="77777777" w:rsidR="005E1C65" w:rsidRPr="009636F1" w:rsidRDefault="005E1C65" w:rsidP="005E1C65">
      <w:pPr>
        <w:pStyle w:val="ListParagraph"/>
        <w:numPr>
          <w:ilvl w:val="0"/>
          <w:numId w:val="8"/>
        </w:numPr>
        <w:shd w:val="clear" w:color="auto" w:fill="FFFFFF"/>
        <w:spacing w:after="225"/>
        <w:jc w:val="both"/>
        <w:rPr>
          <w:rFonts w:eastAsia="Times New Roman"/>
          <w:b/>
          <w:bCs/>
          <w:lang w:val="it-IT"/>
        </w:rPr>
      </w:pPr>
      <w:r w:rsidRPr="009636F1">
        <w:rPr>
          <w:rFonts w:eastAsia="Times New Roman"/>
          <w:lang w:val="it-IT"/>
        </w:rPr>
        <w:t>Të ketë të paktën vlerësimin e fundit “mirë” apo “shumë mirë”.</w:t>
      </w:r>
    </w:p>
    <w:p w14:paraId="3C6AA05F" w14:textId="77777777" w:rsidR="005E1C65" w:rsidRPr="009636F1"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duhet të plotësojnë kërkesat e posaçme si vijon:</w:t>
      </w:r>
    </w:p>
    <w:p w14:paraId="1BFAA2EB" w14:textId="6BB2854E"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diplome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universitare</w:t>
      </w:r>
      <w:proofErr w:type="spellEnd"/>
      <w:r w:rsidRPr="00FE4850">
        <w:rPr>
          <w:rFonts w:ascii="Times New Roman" w:eastAsia="Times New Roman" w:hAnsi="Times New Roman" w:cs="Times New Roman"/>
          <w:color w:val="000000"/>
          <w:sz w:val="24"/>
          <w:szCs w:val="24"/>
        </w:rPr>
        <w:t xml:space="preserve"> </w:t>
      </w:r>
      <w:proofErr w:type="gramStart"/>
      <w:r w:rsidRPr="00FE4850">
        <w:rPr>
          <w:rFonts w:ascii="Times New Roman" w:eastAsia="Times New Roman" w:hAnsi="Times New Roman" w:cs="Times New Roman"/>
          <w:color w:val="000000"/>
          <w:sz w:val="24"/>
          <w:szCs w:val="24"/>
        </w:rPr>
        <w:t xml:space="preserve">Bachelor </w:t>
      </w:r>
      <w:r w:rsidR="00152C79">
        <w:rPr>
          <w:rFonts w:ascii="Times New Roman" w:eastAsia="Times New Roman" w:hAnsi="Times New Roman" w:cs="Times New Roman"/>
          <w:color w:val="000000"/>
          <w:sz w:val="24"/>
          <w:szCs w:val="24"/>
        </w:rPr>
        <w:t>,</w:t>
      </w:r>
      <w:proofErr w:type="gramEnd"/>
      <w:r w:rsidRPr="00FE4850">
        <w:rPr>
          <w:rFonts w:ascii="Times New Roman" w:eastAsia="Times New Roman" w:hAnsi="Times New Roman" w:cs="Times New Roman"/>
          <w:color w:val="000000"/>
          <w:sz w:val="24"/>
          <w:szCs w:val="24"/>
        </w:rPr>
        <w:t xml:space="preserve"> Master </w:t>
      </w:r>
      <w:proofErr w:type="spellStart"/>
      <w:r w:rsidRPr="00FE4850">
        <w:rPr>
          <w:rFonts w:ascii="Times New Roman" w:eastAsia="Times New Roman" w:hAnsi="Times New Roman" w:cs="Times New Roman"/>
          <w:color w:val="000000"/>
          <w:sz w:val="24"/>
          <w:szCs w:val="24"/>
        </w:rPr>
        <w:t>Shkencor</w:t>
      </w:r>
      <w:proofErr w:type="spellEnd"/>
      <w:r w:rsidR="00080686">
        <w:rPr>
          <w:rFonts w:ascii="Times New Roman" w:eastAsia="Times New Roman" w:hAnsi="Times New Roman" w:cs="Times New Roman"/>
          <w:color w:val="000000"/>
          <w:sz w:val="24"/>
          <w:szCs w:val="24"/>
        </w:rPr>
        <w:t xml:space="preserve"> </w:t>
      </w:r>
      <w:r w:rsidR="000F2134">
        <w:rPr>
          <w:rFonts w:ascii="Times New Roman" w:eastAsia="Times New Roman" w:hAnsi="Times New Roman" w:cs="Times New Roman"/>
          <w:color w:val="000000"/>
          <w:sz w:val="24"/>
          <w:szCs w:val="24"/>
        </w:rPr>
        <w:t xml:space="preserve"> ne </w:t>
      </w:r>
      <w:proofErr w:type="spellStart"/>
      <w:r w:rsidR="000F2134">
        <w:rPr>
          <w:rFonts w:ascii="Times New Roman" w:eastAsia="Times New Roman" w:hAnsi="Times New Roman" w:cs="Times New Roman"/>
          <w:color w:val="000000"/>
          <w:sz w:val="24"/>
          <w:szCs w:val="24"/>
        </w:rPr>
        <w:t>shkencat</w:t>
      </w:r>
      <w:proofErr w:type="spellEnd"/>
      <w:r w:rsidR="000F2134">
        <w:rPr>
          <w:rFonts w:ascii="Times New Roman" w:eastAsia="Times New Roman" w:hAnsi="Times New Roman" w:cs="Times New Roman"/>
          <w:color w:val="000000"/>
          <w:sz w:val="24"/>
          <w:szCs w:val="24"/>
        </w:rPr>
        <w:t xml:space="preserve"> </w:t>
      </w:r>
      <w:proofErr w:type="spellStart"/>
      <w:r w:rsidR="000F2134">
        <w:rPr>
          <w:rFonts w:ascii="Times New Roman" w:eastAsia="Times New Roman" w:hAnsi="Times New Roman" w:cs="Times New Roman"/>
          <w:color w:val="000000"/>
          <w:sz w:val="24"/>
          <w:szCs w:val="24"/>
        </w:rPr>
        <w:t>ekonomike</w:t>
      </w:r>
      <w:proofErr w:type="spellEnd"/>
      <w:r w:rsidR="000F2134">
        <w:rPr>
          <w:rFonts w:ascii="Times New Roman" w:eastAsia="Times New Roman" w:hAnsi="Times New Roman" w:cs="Times New Roman"/>
          <w:color w:val="000000"/>
          <w:sz w:val="24"/>
          <w:szCs w:val="24"/>
        </w:rPr>
        <w:t xml:space="preserve"> (Finance)</w:t>
      </w:r>
      <w:r w:rsidR="00A865CC">
        <w:rPr>
          <w:rFonts w:ascii="Times New Roman" w:eastAsia="Times New Roman" w:hAnsi="Times New Roman" w:cs="Times New Roman"/>
          <w:color w:val="000000"/>
          <w:sz w:val="24"/>
          <w:szCs w:val="24"/>
        </w:rPr>
        <w:t>.</w:t>
      </w:r>
    </w:p>
    <w:p w14:paraId="7948C5AB" w14:textId="20400192"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mbi</w:t>
      </w:r>
      <w:proofErr w:type="spellEnd"/>
      <w:r w:rsidRPr="00FE4850">
        <w:rPr>
          <w:rFonts w:ascii="Times New Roman" w:eastAsia="Times New Roman" w:hAnsi="Times New Roman" w:cs="Times New Roman"/>
          <w:color w:val="000000"/>
          <w:sz w:val="24"/>
          <w:szCs w:val="24"/>
        </w:rPr>
        <w:t xml:space="preserve">  </w:t>
      </w:r>
      <w:r w:rsidR="003C03C8">
        <w:rPr>
          <w:rFonts w:ascii="Times New Roman" w:eastAsia="Times New Roman" w:hAnsi="Times New Roman" w:cs="Times New Roman"/>
          <w:color w:val="000000"/>
          <w:sz w:val="24"/>
          <w:szCs w:val="24"/>
        </w:rPr>
        <w:t>5</w:t>
      </w:r>
      <w:r w:rsidRPr="00FE485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it</w:t>
      </w:r>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eksperiencë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punë</w:t>
      </w:r>
      <w:bookmarkStart w:id="1" w:name="_GoBack"/>
      <w:bookmarkEnd w:id="1"/>
      <w:proofErr w:type="spellEnd"/>
    </w:p>
    <w:p w14:paraId="77D42914" w14:textId="09595990"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shumë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organizative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profesionale</w:t>
      </w:r>
      <w:proofErr w:type="spellEnd"/>
      <w:r w:rsidRPr="00FE4850">
        <w:rPr>
          <w:rFonts w:ascii="Times New Roman" w:eastAsia="Times New Roman" w:hAnsi="Times New Roman" w:cs="Times New Roman"/>
          <w:color w:val="000000"/>
          <w:sz w:val="24"/>
          <w:szCs w:val="24"/>
        </w:rPr>
        <w:t xml:space="preserve"> </w:t>
      </w:r>
    </w:p>
    <w:p w14:paraId="2138DD21" w14:textId="77777777" w:rsidR="005516D4" w:rsidRPr="00FE4850" w:rsidRDefault="005516D4" w:rsidP="005516D4">
      <w:pPr>
        <w:numPr>
          <w:ilvl w:val="0"/>
          <w:numId w:val="24"/>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zotërojë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përballimin</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situatave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që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kërkojnë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angazhim</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lartë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zgjidhje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shpejta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praktike</w:t>
      </w:r>
      <w:proofErr w:type="spellEnd"/>
      <w:r w:rsidRPr="00FE4850">
        <w:rPr>
          <w:rFonts w:ascii="Times New Roman" w:eastAsia="Times New Roman" w:hAnsi="Times New Roman" w:cs="Times New Roman"/>
          <w:color w:val="000000"/>
          <w:sz w:val="24"/>
          <w:szCs w:val="24"/>
        </w:rPr>
        <w:t>.</w:t>
      </w:r>
    </w:p>
    <w:p w14:paraId="1D87EE04" w14:textId="77777777" w:rsidR="005516D4" w:rsidRPr="00FE4850" w:rsidRDefault="005516D4" w:rsidP="005516D4">
      <w:pPr>
        <w:numPr>
          <w:ilvl w:val="0"/>
          <w:numId w:val="25"/>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proofErr w:type="gramStart"/>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proofErr w:type="gram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mira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komunikimi</w:t>
      </w:r>
      <w:proofErr w:type="spellEnd"/>
      <w:r w:rsidRPr="00FE4850">
        <w:rPr>
          <w:rFonts w:ascii="Times New Roman" w:eastAsia="Times New Roman" w:hAnsi="Times New Roman" w:cs="Times New Roman"/>
          <w:color w:val="000000"/>
          <w:sz w:val="24"/>
          <w:szCs w:val="24"/>
        </w:rPr>
        <w:t>.</w:t>
      </w:r>
    </w:p>
    <w:p w14:paraId="02C2DDAF" w14:textId="77777777" w:rsidR="005516D4" w:rsidRPr="00FE4850" w:rsidRDefault="005516D4" w:rsidP="005516D4">
      <w:pPr>
        <w:numPr>
          <w:ilvl w:val="0"/>
          <w:numId w:val="26"/>
        </w:numPr>
        <w:shd w:val="clear" w:color="auto" w:fill="FFFFFF"/>
        <w:spacing w:after="0"/>
        <w:ind w:left="375"/>
        <w:jc w:val="both"/>
        <w:rPr>
          <w:rFonts w:ascii="Times New Roman" w:eastAsia="Times New Roman" w:hAnsi="Times New Roman" w:cs="Times New Roman"/>
          <w:color w:val="000000"/>
          <w:sz w:val="24"/>
          <w:szCs w:val="24"/>
        </w:rPr>
      </w:pP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ketë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aftësi</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grup</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dhe</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të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punojë</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ngushtësisht</w:t>
      </w:r>
      <w:proofErr w:type="spellEnd"/>
      <w:r w:rsidRPr="00FE4850">
        <w:rPr>
          <w:rFonts w:ascii="Times New Roman" w:eastAsia="Times New Roman" w:hAnsi="Times New Roman" w:cs="Times New Roman"/>
          <w:color w:val="000000"/>
          <w:sz w:val="24"/>
          <w:szCs w:val="24"/>
        </w:rPr>
        <w:t xml:space="preserve"> me </w:t>
      </w:r>
      <w:proofErr w:type="spellStart"/>
      <w:r w:rsidRPr="00FE4850">
        <w:rPr>
          <w:rFonts w:ascii="Times New Roman" w:eastAsia="Times New Roman" w:hAnsi="Times New Roman" w:cs="Times New Roman"/>
          <w:color w:val="000000"/>
          <w:sz w:val="24"/>
          <w:szCs w:val="24"/>
        </w:rPr>
        <w:t>shërbimet</w:t>
      </w:r>
      <w:proofErr w:type="spellEnd"/>
      <w:r w:rsidRPr="00FE4850">
        <w:rPr>
          <w:rFonts w:ascii="Times New Roman" w:eastAsia="Times New Roman" w:hAnsi="Times New Roman" w:cs="Times New Roman"/>
          <w:color w:val="000000"/>
          <w:sz w:val="24"/>
          <w:szCs w:val="24"/>
        </w:rPr>
        <w:t xml:space="preserve"> e </w:t>
      </w:r>
      <w:proofErr w:type="spellStart"/>
      <w:r w:rsidRPr="00FE4850">
        <w:rPr>
          <w:rFonts w:ascii="Times New Roman" w:eastAsia="Times New Roman" w:hAnsi="Times New Roman" w:cs="Times New Roman"/>
          <w:color w:val="000000"/>
          <w:sz w:val="24"/>
          <w:szCs w:val="24"/>
        </w:rPr>
        <w:t>tjera</w:t>
      </w:r>
      <w:proofErr w:type="spellEnd"/>
      <w:r w:rsidRPr="00FE4850">
        <w:rPr>
          <w:rFonts w:ascii="Times New Roman" w:eastAsia="Times New Roman" w:hAnsi="Times New Roman" w:cs="Times New Roman"/>
          <w:color w:val="000000"/>
          <w:sz w:val="24"/>
          <w:szCs w:val="24"/>
        </w:rPr>
        <w:t xml:space="preserve"> </w:t>
      </w:r>
      <w:proofErr w:type="spellStart"/>
      <w:r w:rsidRPr="00FE4850">
        <w:rPr>
          <w:rFonts w:ascii="Times New Roman" w:eastAsia="Times New Roman" w:hAnsi="Times New Roman" w:cs="Times New Roman"/>
          <w:color w:val="000000"/>
          <w:sz w:val="24"/>
          <w:szCs w:val="24"/>
        </w:rPr>
        <w:t>paralele</w:t>
      </w:r>
      <w:proofErr w:type="spellEnd"/>
      <w:r w:rsidRPr="00FE4850">
        <w:rPr>
          <w:rFonts w:ascii="Times New Roman" w:eastAsia="Times New Roman" w:hAnsi="Times New Roman" w:cs="Times New Roman"/>
          <w:color w:val="000000"/>
          <w:sz w:val="24"/>
          <w:szCs w:val="24"/>
        </w:rPr>
        <w:t>.</w:t>
      </w:r>
    </w:p>
    <w:p w14:paraId="0F56CEB0" w14:textId="23BAD162" w:rsidR="009065A4" w:rsidRPr="009636F1" w:rsidRDefault="005516D4" w:rsidP="005516D4">
      <w:pPr>
        <w:jc w:val="both"/>
      </w:pPr>
      <w:r w:rsidRPr="009636F1">
        <w:t xml:space="preserve">        </w:t>
      </w:r>
      <w:proofErr w:type="spellStart"/>
      <w:r w:rsidR="009065A4" w:rsidRPr="009636F1">
        <w:t>Te</w:t>
      </w:r>
      <w:proofErr w:type="spellEnd"/>
      <w:r w:rsidR="009065A4" w:rsidRPr="009636F1">
        <w:t xml:space="preserve"> </w:t>
      </w:r>
      <w:proofErr w:type="spellStart"/>
      <w:r w:rsidR="009065A4" w:rsidRPr="009636F1">
        <w:t>kete</w:t>
      </w:r>
      <w:proofErr w:type="spellEnd"/>
      <w:r w:rsidR="009065A4" w:rsidRPr="009636F1">
        <w:t xml:space="preserve"> </w:t>
      </w:r>
      <w:proofErr w:type="spellStart"/>
      <w:r w:rsidR="009065A4" w:rsidRPr="009636F1">
        <w:t>njohuri</w:t>
      </w:r>
      <w:proofErr w:type="spellEnd"/>
      <w:r w:rsidR="009065A4" w:rsidRPr="009636F1">
        <w:t xml:space="preserve"> </w:t>
      </w:r>
      <w:proofErr w:type="spellStart"/>
      <w:r w:rsidR="009065A4" w:rsidRPr="009636F1">
        <w:t>te</w:t>
      </w:r>
      <w:proofErr w:type="spellEnd"/>
      <w:r w:rsidR="009065A4" w:rsidRPr="009636F1">
        <w:t xml:space="preserve"> </w:t>
      </w:r>
      <w:proofErr w:type="spellStart"/>
      <w:r w:rsidR="009065A4" w:rsidRPr="009636F1">
        <w:t>nje</w:t>
      </w:r>
      <w:proofErr w:type="spellEnd"/>
      <w:r w:rsidR="009065A4" w:rsidRPr="009636F1">
        <w:t xml:space="preserve"> </w:t>
      </w:r>
      <w:proofErr w:type="spellStart"/>
      <w:r w:rsidR="009065A4" w:rsidRPr="009636F1">
        <w:t>gjuhe</w:t>
      </w:r>
      <w:proofErr w:type="spellEnd"/>
      <w:r w:rsidR="009065A4" w:rsidRPr="009636F1">
        <w:t xml:space="preserve"> </w:t>
      </w:r>
      <w:proofErr w:type="spellStart"/>
      <w:r w:rsidR="009065A4" w:rsidRPr="009636F1">
        <w:t>te</w:t>
      </w:r>
      <w:proofErr w:type="spellEnd"/>
      <w:r w:rsidR="009065A4" w:rsidRPr="009636F1">
        <w:t xml:space="preserve"> </w:t>
      </w:r>
      <w:proofErr w:type="spellStart"/>
      <w:r w:rsidR="009065A4" w:rsidRPr="009636F1">
        <w:t>huaj</w:t>
      </w:r>
      <w:proofErr w:type="spellEnd"/>
      <w:r w:rsidR="009065A4" w:rsidRPr="009636F1">
        <w:t xml:space="preserve"> (</w:t>
      </w:r>
      <w:proofErr w:type="spellStart"/>
      <w:r w:rsidR="009065A4" w:rsidRPr="009636F1">
        <w:t>Anglisht</w:t>
      </w:r>
      <w:proofErr w:type="spellEnd"/>
      <w:r w:rsidR="009065A4" w:rsidRPr="009636F1">
        <w:t xml:space="preserve">, </w:t>
      </w:r>
      <w:proofErr w:type="spellStart"/>
      <w:r w:rsidR="009065A4" w:rsidRPr="009636F1">
        <w:t>italisht</w:t>
      </w:r>
      <w:proofErr w:type="spellEnd"/>
      <w:r w:rsidR="009065A4" w:rsidRPr="009636F1">
        <w:t xml:space="preserve"> </w:t>
      </w:r>
      <w:proofErr w:type="spellStart"/>
      <w:r w:rsidR="009065A4" w:rsidRPr="009636F1">
        <w:t>etj</w:t>
      </w:r>
      <w:proofErr w:type="spellEnd"/>
      <w:r w:rsidR="009065A4" w:rsidRPr="009636F1">
        <w:t xml:space="preserve">) </w:t>
      </w:r>
      <w:proofErr w:type="spellStart"/>
      <w:r w:rsidR="009065A4" w:rsidRPr="009636F1">
        <w:t>dhe</w:t>
      </w:r>
      <w:proofErr w:type="spellEnd"/>
      <w:r w:rsidR="009065A4" w:rsidRPr="009636F1">
        <w:t xml:space="preserve"> </w:t>
      </w:r>
      <w:proofErr w:type="spellStart"/>
      <w:r w:rsidR="009065A4" w:rsidRPr="009636F1">
        <w:t>te</w:t>
      </w:r>
      <w:proofErr w:type="spellEnd"/>
      <w:r w:rsidR="009065A4" w:rsidRPr="009636F1">
        <w:t xml:space="preserve"> </w:t>
      </w:r>
      <w:proofErr w:type="spellStart"/>
      <w:r w:rsidR="009065A4" w:rsidRPr="009636F1">
        <w:t>programeve</w:t>
      </w:r>
      <w:proofErr w:type="spellEnd"/>
      <w:r w:rsidR="009065A4" w:rsidRPr="009636F1">
        <w:t xml:space="preserve"> </w:t>
      </w:r>
      <w:proofErr w:type="spellStart"/>
      <w:r w:rsidR="009065A4" w:rsidRPr="009636F1">
        <w:t>baze</w:t>
      </w:r>
      <w:proofErr w:type="spellEnd"/>
      <w:r w:rsidR="009065A4" w:rsidRPr="009636F1">
        <w:t xml:space="preserve"> </w:t>
      </w:r>
      <w:proofErr w:type="spellStart"/>
      <w:r w:rsidR="009065A4" w:rsidRPr="009636F1">
        <w:t>kompjuterike</w:t>
      </w:r>
      <w:proofErr w:type="spellEnd"/>
      <w:r w:rsidR="009065A4" w:rsidRPr="009636F1">
        <w:t xml:space="preserve"> </w:t>
      </w:r>
      <w:r w:rsidRPr="009636F1">
        <w:t>W</w:t>
      </w:r>
      <w:r w:rsidR="009065A4" w:rsidRPr="009636F1">
        <w:t xml:space="preserve">ord </w:t>
      </w:r>
      <w:proofErr w:type="spellStart"/>
      <w:r w:rsidR="009065A4" w:rsidRPr="009636F1">
        <w:t>dhe</w:t>
      </w:r>
      <w:proofErr w:type="spellEnd"/>
      <w:r w:rsidR="009065A4" w:rsidRPr="009636F1">
        <w:t xml:space="preserve"> </w:t>
      </w:r>
      <w:proofErr w:type="spellStart"/>
      <w:r w:rsidR="009065A4" w:rsidRPr="009636F1">
        <w:t>Exel</w:t>
      </w:r>
      <w:proofErr w:type="spellEnd"/>
      <w:r w:rsidR="009065A4" w:rsidRPr="009636F1">
        <w:t>.</w:t>
      </w:r>
    </w:p>
    <w:p w14:paraId="7AF9E5A0" w14:textId="77777777" w:rsidR="005E1C65" w:rsidRPr="009636F1" w:rsidRDefault="005E1C65" w:rsidP="005E1C65">
      <w:pPr>
        <w:pStyle w:val="ListParagraph"/>
        <w:numPr>
          <w:ilvl w:val="1"/>
          <w:numId w:val="7"/>
        </w:numPr>
        <w:shd w:val="clear" w:color="auto" w:fill="000000"/>
        <w:spacing w:after="225"/>
        <w:textAlignment w:val="center"/>
        <w:rPr>
          <w:rFonts w:eastAsia="Times New Roman"/>
          <w:b/>
          <w:bCs/>
          <w:lang w:val="it-IT"/>
        </w:rPr>
      </w:pPr>
      <w:r w:rsidRPr="009636F1">
        <w:rPr>
          <w:rFonts w:eastAsia="Times New Roman"/>
          <w:b/>
          <w:bCs/>
          <w:caps/>
          <w:lang w:val="it-IT"/>
        </w:rPr>
        <w:t>DOKUMENTACIONI, MËNYRA DHE AFATI I DORËZIMIT</w:t>
      </w:r>
    </w:p>
    <w:p w14:paraId="30DA2D3A"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3C03C8">
        <w:rPr>
          <w:rFonts w:asciiTheme="minorHAnsi" w:eastAsia="Times New Roman" w:hAnsiTheme="minorHAnsi" w:cstheme="minorBidi"/>
          <w:sz w:val="22"/>
          <w:szCs w:val="22"/>
          <w:lang w:val="it-IT"/>
        </w:rPr>
        <w:t>a-</w:t>
      </w:r>
      <w:r w:rsidRPr="003C03C8">
        <w:rPr>
          <w:rFonts w:asciiTheme="minorHAnsi" w:eastAsia="Times New Roman" w:hAnsiTheme="minorHAnsi" w:cstheme="minorBidi"/>
          <w:sz w:val="22"/>
          <w:szCs w:val="22"/>
          <w:lang w:val="it-IT"/>
        </w:rPr>
        <w:tab/>
      </w:r>
      <w:r w:rsidRPr="00572852">
        <w:rPr>
          <w:rFonts w:eastAsia="Times New Roman"/>
          <w:color w:val="000000"/>
        </w:rPr>
        <w:t>Jetëshkrim i plotësuar në përputhje me dokumentin tip që e gjeni në linkun:</w:t>
      </w:r>
    </w:p>
    <w:p w14:paraId="3D05E269"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http://lgu.dap.gov.al/CVTemplate_jeteshkrimi_standard.docx</w:t>
      </w:r>
    </w:p>
    <w:p w14:paraId="25CBB5E8"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b-</w:t>
      </w:r>
      <w:r w:rsidRPr="00572852">
        <w:rPr>
          <w:rFonts w:eastAsia="Times New Roman"/>
          <w:color w:val="000000"/>
        </w:rPr>
        <w:tab/>
        <w:t>Fotokopje të diplomës e noterizuar (përfshirë edhe diplomën Bachelor). Për diplomat e marra jashtë Republikës së Shqipërisë të përcillet njehsimi nga Ministria e Arsimit dhe e Sportit;</w:t>
      </w:r>
    </w:p>
    <w:p w14:paraId="130E3E01"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c-</w:t>
      </w:r>
      <w:r w:rsidRPr="00572852">
        <w:rPr>
          <w:rFonts w:eastAsia="Times New Roman"/>
          <w:color w:val="000000"/>
        </w:rPr>
        <w:tab/>
        <w:t>Fotokopje të librezës së punës e noterizuar (të gjitha faqet që vërtetojnë eksperiencën në punë);</w:t>
      </w:r>
    </w:p>
    <w:p w14:paraId="246D7319"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d-</w:t>
      </w:r>
      <w:r w:rsidRPr="00572852">
        <w:rPr>
          <w:rFonts w:eastAsia="Times New Roman"/>
          <w:color w:val="000000"/>
        </w:rPr>
        <w:tab/>
        <w:t>Lista e notave e noterizuar;</w:t>
      </w:r>
    </w:p>
    <w:p w14:paraId="15E54B8B"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e-</w:t>
      </w:r>
      <w:r w:rsidRPr="00572852">
        <w:rPr>
          <w:rFonts w:eastAsia="Times New Roman"/>
          <w:color w:val="000000"/>
        </w:rPr>
        <w:tab/>
        <w:t>Fotokopje të letërnjoftimit (ID);</w:t>
      </w:r>
    </w:p>
    <w:p w14:paraId="188FD596"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f-</w:t>
      </w:r>
      <w:r w:rsidRPr="00572852">
        <w:rPr>
          <w:rFonts w:eastAsia="Times New Roman"/>
          <w:color w:val="000000"/>
        </w:rPr>
        <w:tab/>
        <w:t>Vërtetim të gjendjes shëndetësore;</w:t>
      </w:r>
    </w:p>
    <w:p w14:paraId="610196E9"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g-</w:t>
      </w:r>
      <w:r w:rsidRPr="00572852">
        <w:rPr>
          <w:rFonts w:eastAsia="Times New Roman"/>
          <w:color w:val="000000"/>
        </w:rPr>
        <w:tab/>
        <w:t>Vetëdeklarim të gjendjes gjyqësore;</w:t>
      </w:r>
    </w:p>
    <w:p w14:paraId="1507440F"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h-</w:t>
      </w:r>
      <w:r w:rsidRPr="00572852">
        <w:rPr>
          <w:rFonts w:eastAsia="Times New Roman"/>
          <w:color w:val="000000"/>
        </w:rPr>
        <w:tab/>
        <w:t>Vertetim Prokurorie/Vertetim  Gjykate;</w:t>
      </w:r>
    </w:p>
    <w:p w14:paraId="52CABE01"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i-</w:t>
      </w:r>
      <w:r w:rsidRPr="00572852">
        <w:rPr>
          <w:rFonts w:eastAsia="Times New Roman"/>
          <w:color w:val="000000"/>
        </w:rPr>
        <w:tab/>
        <w:t>Vlerësimin e fundit nga eprori direkt;</w:t>
      </w:r>
    </w:p>
    <w:p w14:paraId="46E7FBF0"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j-</w:t>
      </w:r>
      <w:r w:rsidRPr="00572852">
        <w:rPr>
          <w:rFonts w:eastAsia="Times New Roman"/>
          <w:color w:val="000000"/>
        </w:rPr>
        <w:tab/>
        <w:t>Çertefikate personale.familjare;</w:t>
      </w:r>
    </w:p>
    <w:p w14:paraId="4CB8FC48"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t>k-</w:t>
      </w:r>
      <w:r w:rsidRPr="00572852">
        <w:rPr>
          <w:rFonts w:eastAsia="Times New Roman"/>
          <w:color w:val="000000"/>
        </w:rPr>
        <w:tab/>
        <w:t>Vertetim  banimi;</w:t>
      </w:r>
    </w:p>
    <w:p w14:paraId="6FB324AE" w14:textId="77777777" w:rsidR="003C03C8" w:rsidRPr="00572852" w:rsidRDefault="003C03C8" w:rsidP="003C03C8">
      <w:pPr>
        <w:pStyle w:val="ListParagraph"/>
        <w:shd w:val="clear" w:color="auto" w:fill="FFFFFF"/>
        <w:spacing w:after="225"/>
        <w:ind w:left="360"/>
        <w:jc w:val="both"/>
        <w:rPr>
          <w:rFonts w:eastAsia="Times New Roman"/>
          <w:color w:val="000000"/>
        </w:rPr>
      </w:pPr>
      <w:r w:rsidRPr="00572852">
        <w:rPr>
          <w:rFonts w:eastAsia="Times New Roman"/>
          <w:color w:val="000000"/>
        </w:rPr>
        <w:lastRenderedPageBreak/>
        <w:t>l-</w:t>
      </w:r>
      <w:r w:rsidRPr="00572852">
        <w:rPr>
          <w:rFonts w:eastAsia="Times New Roman"/>
          <w:color w:val="000000"/>
        </w:rPr>
        <w:tab/>
        <w:t>Vërtetim nga institucioni që nuk ka masë disiplinore në fuqi;</w:t>
      </w:r>
    </w:p>
    <w:p w14:paraId="3B5DDE1C" w14:textId="0968A0C6" w:rsidR="005E1C65" w:rsidRPr="009636F1" w:rsidRDefault="003C03C8" w:rsidP="003C03C8">
      <w:pPr>
        <w:pStyle w:val="ListParagraph"/>
        <w:shd w:val="clear" w:color="auto" w:fill="FFFFFF"/>
        <w:spacing w:after="225" w:line="276" w:lineRule="auto"/>
        <w:ind w:left="360"/>
        <w:jc w:val="both"/>
        <w:rPr>
          <w:rFonts w:eastAsia="Times New Roman"/>
          <w:lang w:val="it-IT"/>
        </w:rPr>
      </w:pPr>
      <w:r w:rsidRPr="00572852">
        <w:rPr>
          <w:rFonts w:eastAsia="Times New Roman"/>
          <w:color w:val="000000"/>
        </w:rPr>
        <w:t>m-</w:t>
      </w:r>
      <w:r w:rsidRPr="00572852">
        <w:rPr>
          <w:rFonts w:eastAsia="Times New Roman"/>
          <w:color w:val="000000"/>
        </w:rPr>
        <w:tab/>
        <w:t>Çdo dokumentacion tjetër që vërteton trajnimet, kualifikimet, arsimin shtesë, vlerësimet</w:t>
      </w:r>
      <w:r w:rsidRPr="003C03C8">
        <w:rPr>
          <w:rFonts w:asciiTheme="minorHAnsi" w:eastAsia="Times New Roman" w:hAnsiTheme="minorHAnsi" w:cstheme="minorBidi"/>
          <w:sz w:val="22"/>
          <w:szCs w:val="22"/>
          <w:lang w:val="it-IT"/>
        </w:rPr>
        <w:t xml:space="preserve"> pozitive apo të tjera të përmendura në jetëshkrimin tuaj;</w:t>
      </w:r>
      <w:proofErr w:type="gramStart"/>
      <w:r w:rsidR="00B53E90" w:rsidRPr="009636F1">
        <w:rPr>
          <w:rFonts w:eastAsia="Times New Roman"/>
          <w:lang w:val="it-IT"/>
        </w:rPr>
        <w:t>;</w:t>
      </w:r>
      <w:r w:rsidR="005E1C65" w:rsidRPr="009636F1">
        <w:rPr>
          <w:b/>
          <w:bCs/>
          <w:iCs/>
          <w:color w:val="000000"/>
          <w:lang w:val="it-IT"/>
        </w:rPr>
        <w:t>Dorëzimi</w:t>
      </w:r>
      <w:proofErr w:type="gramEnd"/>
      <w:r w:rsidR="005E1C65" w:rsidRPr="009636F1">
        <w:rPr>
          <w:b/>
          <w:bCs/>
          <w:iCs/>
          <w:color w:val="000000"/>
          <w:lang w:val="it-IT"/>
        </w:rPr>
        <w:t xml:space="preserve"> i dokumentave për </w:t>
      </w:r>
      <w:r w:rsidR="005E1C65" w:rsidRPr="009636F1">
        <w:rPr>
          <w:rFonts w:eastAsia="Times New Roman"/>
          <w:b/>
          <w:bCs/>
          <w:lang w:val="it-IT"/>
        </w:rPr>
        <w:t xml:space="preserve">procedurën e ngritjes në detyrë </w:t>
      </w:r>
      <w:r w:rsidR="005E1C65" w:rsidRPr="009636F1">
        <w:rPr>
          <w:b/>
          <w:bCs/>
          <w:iCs/>
          <w:color w:val="000000"/>
          <w:lang w:val="it-IT"/>
        </w:rPr>
        <w:t xml:space="preserve">duhet </w:t>
      </w:r>
      <w:r w:rsidR="005E1C65" w:rsidRPr="009636F1">
        <w:rPr>
          <w:color w:val="000000"/>
          <w:lang w:val="it-IT"/>
        </w:rPr>
        <w:t xml:space="preserve">të behet me postë </w:t>
      </w:r>
      <w:r w:rsidR="005E1C65" w:rsidRPr="009636F1">
        <w:rPr>
          <w:lang w:val="it-IT"/>
        </w:rPr>
        <w:t xml:space="preserve">pranë Drejtorisë së Burimeve Njerëzore brenda </w:t>
      </w:r>
      <w:r w:rsidR="005E1C65" w:rsidRPr="00572852">
        <w:rPr>
          <w:rFonts w:eastAsia="Times New Roman"/>
          <w:lang w:val="it-IT"/>
        </w:rPr>
        <w:t xml:space="preserve">datës </w:t>
      </w:r>
      <w:r w:rsidRPr="00572852">
        <w:rPr>
          <w:rFonts w:eastAsia="Times New Roman"/>
          <w:lang w:val="it-IT"/>
        </w:rPr>
        <w:t xml:space="preserve">   </w:t>
      </w:r>
      <w:r w:rsidR="00572852" w:rsidRPr="00572852">
        <w:rPr>
          <w:rFonts w:eastAsia="Times New Roman"/>
          <w:lang w:val="it-IT"/>
        </w:rPr>
        <w:t>24</w:t>
      </w:r>
      <w:r w:rsidR="005E1C65" w:rsidRPr="00572852">
        <w:rPr>
          <w:rFonts w:eastAsia="Times New Roman"/>
          <w:lang w:val="it-IT"/>
        </w:rPr>
        <w:t>.</w:t>
      </w:r>
      <w:r w:rsidRPr="00572852">
        <w:rPr>
          <w:rFonts w:eastAsia="Times New Roman"/>
          <w:lang w:val="it-IT"/>
        </w:rPr>
        <w:t>01</w:t>
      </w:r>
      <w:r w:rsidR="005E1C65" w:rsidRPr="00572852">
        <w:rPr>
          <w:rFonts w:eastAsia="Times New Roman"/>
          <w:lang w:val="it-IT"/>
        </w:rPr>
        <w:t>.20</w:t>
      </w:r>
      <w:r w:rsidR="009065A4" w:rsidRPr="00572852">
        <w:rPr>
          <w:rFonts w:eastAsia="Times New Roman"/>
          <w:lang w:val="it-IT"/>
        </w:rPr>
        <w:t>2</w:t>
      </w:r>
      <w:r w:rsidRPr="00572852">
        <w:rPr>
          <w:rFonts w:eastAsia="Times New Roman"/>
          <w:lang w:val="it-IT"/>
        </w:rPr>
        <w:t>2</w:t>
      </w:r>
    </w:p>
    <w:p w14:paraId="1B1EA1C1" w14:textId="77777777" w:rsidR="005E1C65" w:rsidRPr="00087C2C" w:rsidRDefault="005E1C65" w:rsidP="00087C2C">
      <w:pPr>
        <w:pStyle w:val="ListParagraph"/>
        <w:numPr>
          <w:ilvl w:val="1"/>
          <w:numId w:val="7"/>
        </w:numPr>
        <w:shd w:val="clear" w:color="auto" w:fill="000000"/>
        <w:spacing w:after="225"/>
        <w:textAlignment w:val="center"/>
        <w:rPr>
          <w:rFonts w:eastAsia="Times New Roman"/>
          <w:b/>
          <w:bCs/>
          <w:lang w:val="it-IT"/>
        </w:rPr>
      </w:pPr>
      <w:r w:rsidRPr="00087C2C">
        <w:rPr>
          <w:rFonts w:eastAsia="Times New Roman"/>
          <w:b/>
          <w:bCs/>
          <w:caps/>
          <w:lang w:val="it-IT"/>
        </w:rPr>
        <w:t>REZULTATET PËR FAZËN E VERIFIKIMIT PARAPRAK</w:t>
      </w:r>
    </w:p>
    <w:p w14:paraId="01302AD4" w14:textId="532AC18D" w:rsidR="005E1C65" w:rsidRPr="009636F1" w:rsidRDefault="005E1C65" w:rsidP="009D49FA">
      <w:pPr>
        <w:shd w:val="clear" w:color="auto" w:fill="FFFFFF"/>
        <w:spacing w:after="225"/>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w:t>
      </w:r>
      <w:r w:rsidRPr="00572852">
        <w:rPr>
          <w:rFonts w:ascii="Times New Roman" w:eastAsia="Times New Roman" w:hAnsi="Times New Roman" w:cs="Times New Roman"/>
          <w:sz w:val="24"/>
          <w:szCs w:val="24"/>
          <w:lang w:val="it-IT"/>
        </w:rPr>
        <w:t>datën</w:t>
      </w:r>
      <w:r w:rsidR="003C03C8" w:rsidRPr="00572852">
        <w:rPr>
          <w:rFonts w:ascii="Times New Roman" w:eastAsia="Times New Roman" w:hAnsi="Times New Roman" w:cs="Times New Roman"/>
          <w:sz w:val="24"/>
          <w:szCs w:val="24"/>
          <w:lang w:val="it-IT"/>
        </w:rPr>
        <w:t xml:space="preserve">  </w:t>
      </w:r>
      <w:r w:rsidR="00572852" w:rsidRPr="00572852">
        <w:rPr>
          <w:rFonts w:ascii="Times New Roman" w:eastAsia="Times New Roman" w:hAnsi="Times New Roman" w:cs="Times New Roman"/>
          <w:sz w:val="24"/>
          <w:szCs w:val="24"/>
          <w:lang w:val="it-IT"/>
        </w:rPr>
        <w:t>25</w:t>
      </w:r>
      <w:r w:rsidRPr="00572852">
        <w:rPr>
          <w:rFonts w:ascii="Times New Roman" w:eastAsia="Times New Roman" w:hAnsi="Times New Roman" w:cs="Times New Roman"/>
          <w:sz w:val="24"/>
          <w:szCs w:val="24"/>
          <w:lang w:val="it-IT"/>
        </w:rPr>
        <w:t> /</w:t>
      </w:r>
      <w:r w:rsidR="003C03C8" w:rsidRPr="00572852">
        <w:rPr>
          <w:rFonts w:ascii="Times New Roman" w:eastAsia="Times New Roman" w:hAnsi="Times New Roman" w:cs="Times New Roman"/>
          <w:sz w:val="24"/>
          <w:szCs w:val="24"/>
          <w:lang w:val="it-IT"/>
        </w:rPr>
        <w:t xml:space="preserve">  </w:t>
      </w:r>
      <w:r w:rsidR="00572852" w:rsidRPr="00572852">
        <w:rPr>
          <w:rFonts w:ascii="Times New Roman" w:eastAsia="Times New Roman" w:hAnsi="Times New Roman" w:cs="Times New Roman"/>
          <w:sz w:val="24"/>
          <w:szCs w:val="24"/>
          <w:lang w:val="it-IT"/>
        </w:rPr>
        <w:t>01</w:t>
      </w:r>
      <w:r w:rsidR="003C03C8" w:rsidRPr="00572852">
        <w:rPr>
          <w:rFonts w:ascii="Times New Roman" w:eastAsia="Times New Roman" w:hAnsi="Times New Roman" w:cs="Times New Roman"/>
          <w:sz w:val="24"/>
          <w:szCs w:val="24"/>
          <w:lang w:val="it-IT"/>
        </w:rPr>
        <w:t xml:space="preserve">   </w:t>
      </w:r>
      <w:r w:rsidRPr="00572852">
        <w:rPr>
          <w:rFonts w:ascii="Times New Roman" w:eastAsia="Times New Roman" w:hAnsi="Times New Roman" w:cs="Times New Roman"/>
          <w:sz w:val="24"/>
          <w:szCs w:val="24"/>
          <w:lang w:val="it-IT"/>
        </w:rPr>
        <w:t>/20</w:t>
      </w:r>
      <w:r w:rsidR="002039C3" w:rsidRPr="00572852">
        <w:rPr>
          <w:rFonts w:ascii="Times New Roman" w:eastAsia="Times New Roman" w:hAnsi="Times New Roman" w:cs="Times New Roman"/>
          <w:sz w:val="24"/>
          <w:szCs w:val="24"/>
          <w:lang w:val="it-IT"/>
        </w:rPr>
        <w:t>2</w:t>
      </w:r>
      <w:r w:rsidR="003C03C8" w:rsidRPr="00572852">
        <w:rPr>
          <w:rFonts w:ascii="Times New Roman" w:eastAsia="Times New Roman" w:hAnsi="Times New Roman" w:cs="Times New Roman"/>
          <w:sz w:val="24"/>
          <w:szCs w:val="24"/>
          <w:lang w:val="it-IT"/>
        </w:rPr>
        <w:t>2</w:t>
      </w:r>
      <w:r w:rsidRPr="009636F1">
        <w:rPr>
          <w:rFonts w:ascii="Times New Roman" w:eastAsia="Times New Roman" w:hAnsi="Times New Roman" w:cs="Times New Roman"/>
          <w:sz w:val="24"/>
          <w:szCs w:val="24"/>
          <w:lang w:val="it-IT"/>
        </w:rPr>
        <w:t xml:space="preserve">, Drejtoria e Burimeve Njerëzore, Bashkia Kamëz, do të shpallë në </w:t>
      </w:r>
      <w:r w:rsidR="002039C3"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saj si dhe në stendat e informimit të publikut listën e kandidatëve që plotësojnë kushtet dhe kërkesat e posaçme për procedurën e pranimit në </w:t>
      </w:r>
      <w:r w:rsidR="0088378C" w:rsidRPr="009636F1">
        <w:rPr>
          <w:rFonts w:ascii="Times New Roman" w:hAnsi="Times New Roman" w:cs="Times New Roman"/>
          <w:sz w:val="24"/>
          <w:szCs w:val="24"/>
          <w:lang w:val="it-IT"/>
        </w:rPr>
        <w:t>kategorinë e ulët dhe të mesme drejtuese</w:t>
      </w:r>
      <w:r w:rsidRPr="009636F1">
        <w:rPr>
          <w:rFonts w:ascii="Times New Roman" w:eastAsia="Times New Roman" w:hAnsi="Times New Roman" w:cs="Times New Roman"/>
          <w:sz w:val="24"/>
          <w:szCs w:val="24"/>
          <w:lang w:val="it-IT"/>
        </w:rPr>
        <w:t>, si dhe datën, vendin dhe orën e saktë kur do të zhvillohet intervista.</w:t>
      </w:r>
      <w:r w:rsidRPr="009636F1">
        <w:rPr>
          <w:rFonts w:ascii="Times New Roman" w:eastAsia="Times New Roman" w:hAnsi="Times New Roman" w:cs="Times New Roman"/>
          <w:sz w:val="24"/>
          <w:szCs w:val="24"/>
          <w:lang w:val="it-IT"/>
        </w:rPr>
        <w:br/>
      </w:r>
      <w:r w:rsidRPr="009636F1">
        <w:rPr>
          <w:rFonts w:ascii="Times New Roman" w:eastAsia="Times New Roman" w:hAnsi="Times New Roman" w:cs="Times New Roman"/>
          <w:sz w:val="24"/>
          <w:szCs w:val="24"/>
          <w:lang w:val="it-IT"/>
        </w:rPr>
        <w:br/>
        <w:t xml:space="preserve">Në të njëjtën datë kandidatët që nuk plotësojnë kushtet e pranimit në </w:t>
      </w:r>
      <w:r w:rsidR="0088378C" w:rsidRPr="009636F1">
        <w:rPr>
          <w:rFonts w:ascii="Times New Roman" w:hAnsi="Times New Roman" w:cs="Times New Roman"/>
          <w:sz w:val="24"/>
          <w:szCs w:val="24"/>
          <w:lang w:val="it-IT"/>
        </w:rPr>
        <w:t>kategorinë e ulët dhe të mesme drejtuese</w:t>
      </w:r>
      <w:r w:rsidR="0088378C" w:rsidRPr="009636F1">
        <w:rPr>
          <w:rFonts w:ascii="Times New Roman" w:eastAsia="Times New Roman" w:hAnsi="Times New Roman" w:cs="Times New Roman"/>
          <w:sz w:val="24"/>
          <w:szCs w:val="24"/>
          <w:lang w:val="it-IT"/>
        </w:rPr>
        <w:t xml:space="preserve"> </w:t>
      </w:r>
      <w:r w:rsidRPr="009636F1">
        <w:rPr>
          <w:rFonts w:ascii="Times New Roman" w:eastAsia="Times New Roman" w:hAnsi="Times New Roman" w:cs="Times New Roman"/>
          <w:sz w:val="24"/>
          <w:szCs w:val="24"/>
          <w:lang w:val="it-IT"/>
        </w:rPr>
        <w:t>dhe kërkesat e posaçme do të njoftohen individualisht nga Drejtoria e Burimeve Njerëzore, Bashkia Kamëz, për shkaqet e moskualifikimit (nëpërmjet adresës së e-mail).</w:t>
      </w:r>
    </w:p>
    <w:p w14:paraId="2FE7C5F5" w14:textId="77777777" w:rsidR="005E1C65" w:rsidRPr="009636F1" w:rsidRDefault="005E1C65" w:rsidP="005E1C65">
      <w:pPr>
        <w:pStyle w:val="ListParagraph"/>
        <w:shd w:val="clear" w:color="auto" w:fill="000000"/>
        <w:spacing w:after="225"/>
        <w:ind w:left="360"/>
        <w:textAlignment w:val="center"/>
        <w:rPr>
          <w:rFonts w:eastAsia="Times New Roman"/>
          <w:b/>
          <w:bCs/>
          <w:lang w:val="it-IT"/>
        </w:rPr>
      </w:pPr>
      <w:r w:rsidRPr="009636F1">
        <w:rPr>
          <w:rFonts w:eastAsia="Times New Roman"/>
          <w:b/>
          <w:bCs/>
          <w:lang w:val="it-IT"/>
        </w:rPr>
        <w:t xml:space="preserve">2.4 </w:t>
      </w:r>
      <w:r w:rsidRPr="009636F1">
        <w:rPr>
          <w:rFonts w:eastAsia="Times New Roman"/>
          <w:b/>
          <w:bCs/>
          <w:caps/>
          <w:lang w:val="it-IT"/>
        </w:rPr>
        <w:t>FUSHAT E NJOHURIVE, AFTËSITË DHE CILËSITË MBI TË CILAT DO TË ZHVILLOHET INTERVISTA</w:t>
      </w:r>
    </w:p>
    <w:p w14:paraId="69A211A8" w14:textId="77777777" w:rsidR="005E1C65" w:rsidRPr="00F551C4"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testohen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p>
    <w:p w14:paraId="770C0C19" w14:textId="77777777" w:rsidR="003C03C8" w:rsidRDefault="003C03C8" w:rsidP="003C03C8">
      <w:pPr>
        <w:pStyle w:val="ListParagraph"/>
        <w:numPr>
          <w:ilvl w:val="3"/>
          <w:numId w:val="27"/>
        </w:numPr>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Nr.152/2013, “</w:t>
      </w:r>
      <w:proofErr w:type="spellStart"/>
      <w:r w:rsidRPr="00F05908">
        <w:t>Për</w:t>
      </w:r>
      <w:proofErr w:type="spellEnd"/>
      <w:r w:rsidRPr="00F05908">
        <w:t xml:space="preserve"> </w:t>
      </w:r>
      <w:proofErr w:type="spellStart"/>
      <w:r w:rsidRPr="00F05908">
        <w:t>nëpunësin</w:t>
      </w:r>
      <w:proofErr w:type="spellEnd"/>
      <w:r w:rsidRPr="00F05908">
        <w:t xml:space="preserve"> civil”, (i </w:t>
      </w:r>
      <w:proofErr w:type="spellStart"/>
      <w:r w:rsidRPr="00F05908">
        <w:t>ndryshuar</w:t>
      </w:r>
      <w:proofErr w:type="spellEnd"/>
      <w:r w:rsidRPr="00F05908">
        <w:t xml:space="preserve">) </w:t>
      </w:r>
      <w:proofErr w:type="spellStart"/>
      <w:r w:rsidRPr="00F05908">
        <w:t>si</w:t>
      </w:r>
      <w:proofErr w:type="spellEnd"/>
      <w:r w:rsidRPr="00F05908">
        <w:t xml:space="preserve"> </w:t>
      </w:r>
      <w:proofErr w:type="spellStart"/>
      <w:r w:rsidRPr="00F05908">
        <w:t>dhe</w:t>
      </w:r>
      <w:proofErr w:type="spellEnd"/>
      <w:r w:rsidRPr="00F05908">
        <w:t xml:space="preserve"> </w:t>
      </w:r>
      <w:proofErr w:type="spellStart"/>
      <w:r w:rsidRPr="00F05908">
        <w:t>aktet</w:t>
      </w:r>
      <w:proofErr w:type="spellEnd"/>
      <w:r w:rsidRPr="00F05908">
        <w:t xml:space="preserve"> </w:t>
      </w:r>
      <w:proofErr w:type="spellStart"/>
      <w:r w:rsidRPr="00F05908">
        <w:t>nëligjore</w:t>
      </w:r>
      <w:proofErr w:type="spellEnd"/>
      <w:r w:rsidRPr="00F05908">
        <w:t xml:space="preserve"> </w:t>
      </w:r>
      <w:proofErr w:type="spellStart"/>
      <w:r w:rsidRPr="00F05908">
        <w:t>dalë</w:t>
      </w:r>
      <w:proofErr w:type="spellEnd"/>
      <w:r w:rsidRPr="00F05908">
        <w:t xml:space="preserve">  </w:t>
      </w:r>
      <w:proofErr w:type="spellStart"/>
      <w:r w:rsidRPr="00F05908">
        <w:t>në</w:t>
      </w:r>
      <w:proofErr w:type="spellEnd"/>
      <w:r w:rsidRPr="00F05908">
        <w:t xml:space="preserve"> </w:t>
      </w:r>
      <w:proofErr w:type="spellStart"/>
      <w:r w:rsidRPr="00F05908">
        <w:t>zbatim</w:t>
      </w:r>
      <w:proofErr w:type="spellEnd"/>
      <w:r w:rsidRPr="00F05908">
        <w:t xml:space="preserve"> </w:t>
      </w:r>
      <w:proofErr w:type="spellStart"/>
      <w:r w:rsidRPr="00F05908">
        <w:t>të</w:t>
      </w:r>
      <w:proofErr w:type="spellEnd"/>
      <w:r w:rsidRPr="00F05908">
        <w:t xml:space="preserve"> </w:t>
      </w:r>
      <w:proofErr w:type="spellStart"/>
      <w:r w:rsidRPr="00F05908">
        <w:t>tij</w:t>
      </w:r>
      <w:proofErr w:type="spellEnd"/>
      <w:r w:rsidRPr="00F05908">
        <w:t>;</w:t>
      </w:r>
    </w:p>
    <w:p w14:paraId="35C70C62" w14:textId="77777777" w:rsidR="003C03C8" w:rsidRDefault="003C03C8" w:rsidP="003C03C8">
      <w:pPr>
        <w:pStyle w:val="ListParagraph"/>
        <w:numPr>
          <w:ilvl w:val="3"/>
          <w:numId w:val="27"/>
        </w:numPr>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Nr.9131, </w:t>
      </w:r>
      <w:proofErr w:type="spellStart"/>
      <w:r w:rsidRPr="00F05908">
        <w:t>datë</w:t>
      </w:r>
      <w:proofErr w:type="spellEnd"/>
      <w:r w:rsidRPr="00F05908">
        <w:t xml:space="preserve"> 08.09.2003, “</w:t>
      </w:r>
      <w:proofErr w:type="spellStart"/>
      <w:r w:rsidRPr="00F05908">
        <w:t>Për</w:t>
      </w:r>
      <w:proofErr w:type="spellEnd"/>
      <w:r w:rsidRPr="00F05908">
        <w:t xml:space="preserve"> </w:t>
      </w:r>
      <w:proofErr w:type="spellStart"/>
      <w:r w:rsidRPr="00F05908">
        <w:t>rregullat</w:t>
      </w:r>
      <w:proofErr w:type="spellEnd"/>
      <w:r w:rsidRPr="00F05908">
        <w:t xml:space="preserve"> e </w:t>
      </w:r>
      <w:proofErr w:type="spellStart"/>
      <w:r w:rsidRPr="00F05908">
        <w:t>etikës</w:t>
      </w:r>
      <w:proofErr w:type="spellEnd"/>
      <w:r w:rsidRPr="00F05908">
        <w:t xml:space="preserve"> </w:t>
      </w:r>
      <w:proofErr w:type="spellStart"/>
      <w:r w:rsidRPr="00F05908">
        <w:t>në</w:t>
      </w:r>
      <w:proofErr w:type="spellEnd"/>
      <w:r w:rsidRPr="00F05908">
        <w:t xml:space="preserve"> </w:t>
      </w:r>
      <w:proofErr w:type="spellStart"/>
      <w:r w:rsidRPr="00F05908">
        <w:t>administratën</w:t>
      </w:r>
      <w:proofErr w:type="spellEnd"/>
      <w:r w:rsidRPr="00F05908">
        <w:t xml:space="preserve"> </w:t>
      </w:r>
      <w:proofErr w:type="spellStart"/>
      <w:r w:rsidRPr="00F05908">
        <w:t>publike</w:t>
      </w:r>
      <w:proofErr w:type="spellEnd"/>
      <w:r w:rsidRPr="00F05908">
        <w:t>”;</w:t>
      </w:r>
    </w:p>
    <w:p w14:paraId="1AE1B69A" w14:textId="77777777" w:rsidR="003C03C8" w:rsidRDefault="003C03C8" w:rsidP="003C03C8">
      <w:pPr>
        <w:pStyle w:val="ListParagraph"/>
        <w:numPr>
          <w:ilvl w:val="3"/>
          <w:numId w:val="27"/>
        </w:numPr>
        <w:ind w:right="-81"/>
        <w:jc w:val="both"/>
      </w:pPr>
      <w:proofErr w:type="spellStart"/>
      <w:r w:rsidRPr="00F05908">
        <w:t>Njohuritë</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Nr.44/2015, </w:t>
      </w:r>
      <w:proofErr w:type="spellStart"/>
      <w:r w:rsidRPr="00F05908">
        <w:t>datë</w:t>
      </w:r>
      <w:proofErr w:type="spellEnd"/>
      <w:r w:rsidRPr="00F05908">
        <w:t xml:space="preserve"> 30.04.2015, “</w:t>
      </w:r>
      <w:proofErr w:type="spellStart"/>
      <w:r w:rsidRPr="00F05908">
        <w:t>Kodi</w:t>
      </w:r>
      <w:proofErr w:type="spellEnd"/>
      <w:r w:rsidRPr="00F05908">
        <w:t xml:space="preserve"> i </w:t>
      </w:r>
      <w:proofErr w:type="spellStart"/>
      <w:r w:rsidRPr="00F05908">
        <w:t>Proçedurave</w:t>
      </w:r>
      <w:proofErr w:type="spellEnd"/>
      <w:r w:rsidRPr="00F05908">
        <w:t xml:space="preserve"> Administrative </w:t>
      </w:r>
      <w:proofErr w:type="spellStart"/>
      <w:r w:rsidRPr="00F05908">
        <w:t>të</w:t>
      </w:r>
      <w:proofErr w:type="spellEnd"/>
      <w:r w:rsidRPr="00F05908">
        <w:t xml:space="preserve"> </w:t>
      </w:r>
      <w:proofErr w:type="spellStart"/>
      <w:r w:rsidRPr="00F05908">
        <w:t>Republikës</w:t>
      </w:r>
      <w:proofErr w:type="spellEnd"/>
      <w:r w:rsidRPr="00F05908">
        <w:t xml:space="preserve"> </w:t>
      </w:r>
      <w:proofErr w:type="spellStart"/>
      <w:r w:rsidRPr="00F05908">
        <w:t>së</w:t>
      </w:r>
      <w:proofErr w:type="spellEnd"/>
      <w:r w:rsidRPr="00F05908">
        <w:t xml:space="preserve"> </w:t>
      </w:r>
      <w:proofErr w:type="spellStart"/>
      <w:r w:rsidRPr="00F05908">
        <w:t>Shqipërisë</w:t>
      </w:r>
      <w:proofErr w:type="spellEnd"/>
      <w:r w:rsidRPr="00F05908">
        <w:t>”;</w:t>
      </w:r>
    </w:p>
    <w:p w14:paraId="114A8AA1" w14:textId="77777777" w:rsidR="003C03C8" w:rsidRDefault="003C03C8" w:rsidP="003C03C8">
      <w:pPr>
        <w:pStyle w:val="ListParagraph"/>
        <w:numPr>
          <w:ilvl w:val="3"/>
          <w:numId w:val="27"/>
        </w:numPr>
        <w:ind w:right="-81"/>
        <w:jc w:val="both"/>
      </w:pPr>
      <w:proofErr w:type="spellStart"/>
      <w:r w:rsidRPr="00F05908">
        <w:t>Njohurite</w:t>
      </w:r>
      <w:proofErr w:type="spellEnd"/>
      <w:r w:rsidRPr="00F05908">
        <w:t xml:space="preserve"> </w:t>
      </w:r>
      <w:proofErr w:type="spellStart"/>
      <w:r w:rsidRPr="00F05908">
        <w:t>mbi</w:t>
      </w:r>
      <w:proofErr w:type="spellEnd"/>
      <w:r w:rsidRPr="00F05908">
        <w:t xml:space="preserve"> </w:t>
      </w:r>
      <w:proofErr w:type="spellStart"/>
      <w:r w:rsidRPr="00F05908">
        <w:t>Ligjin</w:t>
      </w:r>
      <w:proofErr w:type="spellEnd"/>
      <w:r w:rsidRPr="00F05908">
        <w:t xml:space="preserve"> Nr.139/2015 “</w:t>
      </w:r>
      <w:proofErr w:type="spellStart"/>
      <w:r w:rsidRPr="00F05908">
        <w:t>Për</w:t>
      </w:r>
      <w:proofErr w:type="spellEnd"/>
      <w:r w:rsidRPr="00F05908">
        <w:t xml:space="preserve"> </w:t>
      </w:r>
      <w:proofErr w:type="spellStart"/>
      <w:r w:rsidRPr="00F05908">
        <w:t>veteqeverisjen</w:t>
      </w:r>
      <w:proofErr w:type="spellEnd"/>
      <w:r w:rsidRPr="00F05908">
        <w:t xml:space="preserve"> </w:t>
      </w:r>
      <w:proofErr w:type="spellStart"/>
      <w:r w:rsidRPr="00F05908">
        <w:t>vendore</w:t>
      </w:r>
      <w:proofErr w:type="spellEnd"/>
      <w:proofErr w:type="gramStart"/>
      <w:r w:rsidRPr="00F05908">
        <w:t>”  (</w:t>
      </w:r>
      <w:proofErr w:type="gramEnd"/>
      <w:r w:rsidRPr="00F05908">
        <w:t xml:space="preserve">i </w:t>
      </w:r>
      <w:proofErr w:type="spellStart"/>
      <w:r w:rsidRPr="00F05908">
        <w:t>ndryshuar</w:t>
      </w:r>
      <w:proofErr w:type="spellEnd"/>
      <w:r w:rsidRPr="00F05908">
        <w:t>).</w:t>
      </w:r>
    </w:p>
    <w:p w14:paraId="7A6B5A0B" w14:textId="5A984907" w:rsidR="003C03C8" w:rsidRDefault="003C03C8" w:rsidP="003C03C8">
      <w:pPr>
        <w:pStyle w:val="ListParagraph"/>
        <w:numPr>
          <w:ilvl w:val="3"/>
          <w:numId w:val="27"/>
        </w:numPr>
        <w:ind w:right="-81"/>
        <w:jc w:val="both"/>
      </w:pPr>
      <w:proofErr w:type="spellStart"/>
      <w:r>
        <w:t>Ligji</w:t>
      </w:r>
      <w:proofErr w:type="spellEnd"/>
      <w:r>
        <w:t xml:space="preserve"> 10256 date 08.07.2010 “</w:t>
      </w:r>
      <w:proofErr w:type="spellStart"/>
      <w:r>
        <w:t>Menaxh</w:t>
      </w:r>
      <w:r w:rsidR="00572852">
        <w:t>imi</w:t>
      </w:r>
      <w:proofErr w:type="spellEnd"/>
      <w:r w:rsidR="00572852">
        <w:t xml:space="preserve"> </w:t>
      </w:r>
      <w:proofErr w:type="spellStart"/>
      <w:r w:rsidR="00572852">
        <w:t>financiar</w:t>
      </w:r>
      <w:proofErr w:type="spellEnd"/>
      <w:r w:rsidR="00572852">
        <w:t xml:space="preserve"> </w:t>
      </w:r>
      <w:proofErr w:type="spellStart"/>
      <w:r w:rsidR="00572852">
        <w:t>dhe</w:t>
      </w:r>
      <w:proofErr w:type="spellEnd"/>
      <w:r w:rsidR="00572852">
        <w:t xml:space="preserve"> </w:t>
      </w:r>
      <w:proofErr w:type="spellStart"/>
      <w:r w:rsidR="00572852">
        <w:t>Kontrolli</w:t>
      </w:r>
      <w:proofErr w:type="spellEnd"/>
      <w:r w:rsidR="00572852">
        <w:t xml:space="preserve">” (I </w:t>
      </w:r>
      <w:proofErr w:type="spellStart"/>
      <w:r>
        <w:t>Ndryshuar</w:t>
      </w:r>
      <w:proofErr w:type="spellEnd"/>
      <w:r>
        <w:t>)</w:t>
      </w:r>
    </w:p>
    <w:p w14:paraId="369BB995" w14:textId="77777777" w:rsidR="003C03C8" w:rsidRDefault="003C03C8" w:rsidP="003C03C8">
      <w:pPr>
        <w:pStyle w:val="ListParagraph"/>
        <w:numPr>
          <w:ilvl w:val="3"/>
          <w:numId w:val="27"/>
        </w:numPr>
        <w:ind w:right="-81"/>
        <w:jc w:val="both"/>
      </w:pPr>
      <w:proofErr w:type="spellStart"/>
      <w:r>
        <w:t>Udhezimi</w:t>
      </w:r>
      <w:proofErr w:type="spellEnd"/>
      <w:r>
        <w:t xml:space="preserve"> I MF nr.17,date 25.07.2011 per “</w:t>
      </w:r>
      <w:proofErr w:type="spellStart"/>
      <w:r>
        <w:t>Permbushjen</w:t>
      </w:r>
      <w:proofErr w:type="spellEnd"/>
      <w:r>
        <w:t xml:space="preserve"> e </w:t>
      </w:r>
      <w:proofErr w:type="spellStart"/>
      <w:r>
        <w:t>Inspektimit</w:t>
      </w:r>
      <w:proofErr w:type="spellEnd"/>
      <w:r>
        <w:t xml:space="preserve"> </w:t>
      </w:r>
      <w:proofErr w:type="spellStart"/>
      <w:r>
        <w:t>Financiar</w:t>
      </w:r>
      <w:proofErr w:type="spellEnd"/>
      <w:r>
        <w:t xml:space="preserve"> </w:t>
      </w:r>
      <w:proofErr w:type="spellStart"/>
      <w:r>
        <w:t>Publik</w:t>
      </w:r>
      <w:proofErr w:type="spellEnd"/>
      <w:r>
        <w:t xml:space="preserve"> </w:t>
      </w:r>
      <w:proofErr w:type="spellStart"/>
      <w:r>
        <w:t>dhe</w:t>
      </w:r>
      <w:proofErr w:type="spellEnd"/>
      <w:r>
        <w:t xml:space="preserve"> </w:t>
      </w:r>
      <w:proofErr w:type="spellStart"/>
      <w:r>
        <w:t>Kontrolli</w:t>
      </w:r>
      <w:proofErr w:type="spellEnd"/>
      <w:r>
        <w:t xml:space="preserve"> I </w:t>
      </w:r>
      <w:proofErr w:type="spellStart"/>
      <w:r>
        <w:t>Cilesise</w:t>
      </w:r>
      <w:proofErr w:type="spellEnd"/>
      <w:r>
        <w:t>”</w:t>
      </w:r>
    </w:p>
    <w:p w14:paraId="0A066D5C" w14:textId="0F2B5496" w:rsidR="003C03C8" w:rsidRPr="00F05908" w:rsidRDefault="003C03C8" w:rsidP="003C03C8">
      <w:pPr>
        <w:pStyle w:val="ListParagraph"/>
        <w:numPr>
          <w:ilvl w:val="3"/>
          <w:numId w:val="27"/>
        </w:numPr>
        <w:ind w:right="-81"/>
        <w:jc w:val="both"/>
      </w:pPr>
      <w:proofErr w:type="spellStart"/>
      <w:r>
        <w:t>Ligji</w:t>
      </w:r>
      <w:proofErr w:type="spellEnd"/>
      <w:r>
        <w:t xml:space="preserve"> nr.9936 date 26.06.2008 per “</w:t>
      </w:r>
      <w:proofErr w:type="spellStart"/>
      <w:r>
        <w:t>Menaxhimin</w:t>
      </w:r>
      <w:proofErr w:type="spellEnd"/>
      <w:r>
        <w:t xml:space="preserve"> e </w:t>
      </w:r>
      <w:proofErr w:type="spellStart"/>
      <w:r>
        <w:t>Sistemit</w:t>
      </w:r>
      <w:proofErr w:type="spellEnd"/>
      <w:r>
        <w:t xml:space="preserve"> </w:t>
      </w:r>
      <w:proofErr w:type="spellStart"/>
      <w:r>
        <w:t>Buxhetor</w:t>
      </w:r>
      <w:proofErr w:type="spellEnd"/>
      <w:r>
        <w:t xml:space="preserve"> ne </w:t>
      </w:r>
      <w:proofErr w:type="spellStart"/>
      <w:r>
        <w:t>Republiken</w:t>
      </w:r>
      <w:proofErr w:type="spellEnd"/>
      <w:r>
        <w:t xml:space="preserve"> e </w:t>
      </w:r>
      <w:proofErr w:type="spellStart"/>
      <w:r>
        <w:t>Shqiperise</w:t>
      </w:r>
      <w:proofErr w:type="spellEnd"/>
      <w:r>
        <w:t>”</w:t>
      </w:r>
    </w:p>
    <w:p w14:paraId="40C27EA4"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gjatë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intervistës</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së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strukturuar</w:t>
      </w:r>
      <w:proofErr w:type="spellEnd"/>
      <w:r w:rsidRPr="00F551C4">
        <w:rPr>
          <w:rFonts w:ascii="Times New Roman" w:eastAsia="Times New Roman" w:hAnsi="Times New Roman" w:cs="Times New Roman"/>
          <w:b/>
          <w:bCs/>
          <w:sz w:val="24"/>
          <w:szCs w:val="24"/>
        </w:rPr>
        <w:t xml:space="preserve"> me </w:t>
      </w:r>
      <w:proofErr w:type="spellStart"/>
      <w:r w:rsidRPr="00F551C4">
        <w:rPr>
          <w:rFonts w:ascii="Times New Roman" w:eastAsia="Times New Roman" w:hAnsi="Times New Roman" w:cs="Times New Roman"/>
          <w:b/>
          <w:bCs/>
          <w:sz w:val="24"/>
          <w:szCs w:val="24"/>
        </w:rPr>
        <w:t>gojë</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vlerësohen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aftësitë</w:t>
      </w:r>
      <w:proofErr w:type="spellEnd"/>
      <w:r w:rsidRPr="00F551C4">
        <w:rPr>
          <w:rFonts w:eastAsia="Times New Roman"/>
        </w:rPr>
        <w:t xml:space="preserve">, </w:t>
      </w:r>
      <w:proofErr w:type="spellStart"/>
      <w:r w:rsidRPr="00F551C4">
        <w:rPr>
          <w:rFonts w:eastAsia="Times New Roman"/>
        </w:rPr>
        <w:t>kompetencën</w:t>
      </w:r>
      <w:proofErr w:type="spellEnd"/>
      <w:r w:rsidRPr="00F551C4">
        <w:rPr>
          <w:rFonts w:eastAsia="Times New Roman"/>
        </w:rPr>
        <w:t xml:space="preserve"> </w:t>
      </w:r>
      <w:proofErr w:type="spellStart"/>
      <w:r w:rsidRPr="00F551C4">
        <w:rPr>
          <w:rFonts w:eastAsia="Times New Roman"/>
        </w:rPr>
        <w:t>në</w:t>
      </w:r>
      <w:proofErr w:type="spellEnd"/>
      <w:r w:rsidRPr="00F551C4">
        <w:rPr>
          <w:rFonts w:eastAsia="Times New Roman"/>
        </w:rPr>
        <w:t xml:space="preserve"> </w:t>
      </w:r>
      <w:proofErr w:type="spellStart"/>
      <w:r w:rsidRPr="00F551C4">
        <w:rPr>
          <w:rFonts w:eastAsia="Times New Roman"/>
        </w:rPr>
        <w:t>lidhje</w:t>
      </w:r>
      <w:proofErr w:type="spellEnd"/>
      <w:r w:rsidRPr="00F551C4">
        <w:rPr>
          <w:rFonts w:eastAsia="Times New Roman"/>
        </w:rPr>
        <w:t xml:space="preserve"> me </w:t>
      </w:r>
      <w:proofErr w:type="spellStart"/>
      <w:r w:rsidRPr="00F551C4">
        <w:rPr>
          <w:rFonts w:eastAsia="Times New Roman"/>
        </w:rPr>
        <w:t>përshkrimin</w:t>
      </w:r>
      <w:proofErr w:type="spellEnd"/>
      <w:r w:rsidRPr="00F551C4">
        <w:rPr>
          <w:rFonts w:eastAsia="Times New Roman"/>
        </w:rPr>
        <w:t xml:space="preserve"> </w:t>
      </w:r>
      <w:proofErr w:type="spellStart"/>
      <w:r w:rsidRPr="00F551C4">
        <w:rPr>
          <w:rFonts w:eastAsia="Times New Roman"/>
        </w:rPr>
        <w:t>përgjithësues</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punës</w:t>
      </w:r>
      <w:proofErr w:type="spellEnd"/>
      <w:r w:rsidRPr="00F551C4">
        <w:rPr>
          <w:rFonts w:eastAsia="Times New Roman"/>
        </w:rPr>
        <w:t xml:space="preserve">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pozicionet</w:t>
      </w:r>
      <w:proofErr w:type="spellEnd"/>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proofErr w:type="spellStart"/>
      <w:r w:rsidRPr="00F551C4">
        <w:rPr>
          <w:rFonts w:eastAsia="Times New Roman"/>
        </w:rPr>
        <w:t>Eksperiencën</w:t>
      </w:r>
      <w:proofErr w:type="spellEnd"/>
      <w:r w:rsidRPr="00F551C4">
        <w:rPr>
          <w:rFonts w:eastAsia="Times New Roman"/>
        </w:rPr>
        <w:t xml:space="preserve"> e </w:t>
      </w:r>
      <w:proofErr w:type="spellStart"/>
      <w:r w:rsidRPr="00F551C4">
        <w:rPr>
          <w:rFonts w:eastAsia="Times New Roman"/>
        </w:rPr>
        <w:t>tyre</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mëparshme</w:t>
      </w:r>
      <w:proofErr w:type="spellEnd"/>
      <w:r w:rsidRPr="00F551C4">
        <w:rPr>
          <w:rFonts w:eastAsia="Times New Roman"/>
        </w:rPr>
        <w:t>;</w:t>
      </w:r>
    </w:p>
    <w:p w14:paraId="2B46F425" w14:textId="77777777" w:rsidR="005E1C65" w:rsidRPr="009636F1" w:rsidRDefault="005E1C65" w:rsidP="005E1C65">
      <w:pPr>
        <w:pStyle w:val="ListParagraph"/>
        <w:numPr>
          <w:ilvl w:val="0"/>
          <w:numId w:val="10"/>
        </w:numPr>
        <w:shd w:val="clear" w:color="auto" w:fill="FFFFFF"/>
        <w:spacing w:after="225"/>
        <w:jc w:val="both"/>
        <w:rPr>
          <w:rFonts w:eastAsia="Times New Roman"/>
          <w:b/>
          <w:bCs/>
          <w:lang w:val="it-IT"/>
        </w:rPr>
      </w:pPr>
      <w:r w:rsidRPr="009636F1">
        <w:rPr>
          <w:rFonts w:eastAsia="Times New Roman"/>
          <w:lang w:val="it-IT"/>
        </w:rPr>
        <w:t>Motivimin, aspiratat dhe pritshmëritë e tyre për karrierën.</w:t>
      </w:r>
    </w:p>
    <w:p w14:paraId="5C110A7A" w14:textId="77777777" w:rsidR="005E1C65" w:rsidRPr="009636F1" w:rsidRDefault="005E1C65" w:rsidP="005E1C65">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2.5</w:t>
      </w:r>
      <w:r w:rsidRPr="009636F1">
        <w:rPr>
          <w:rFonts w:eastAsia="Times New Roman"/>
          <w:b/>
          <w:bCs/>
          <w:lang w:val="it-IT"/>
        </w:rPr>
        <w:t xml:space="preserve"> </w:t>
      </w:r>
      <w:r w:rsidRPr="009636F1">
        <w:rPr>
          <w:rFonts w:eastAsia="Times New Roman"/>
          <w:b/>
          <w:bCs/>
          <w:caps/>
          <w:lang w:val="it-IT"/>
        </w:rPr>
        <w:t>MËNYRA E VLERËSIMIT TË KANDIDATËVE</w:t>
      </w:r>
    </w:p>
    <w:p w14:paraId="14CBDEC3" w14:textId="77777777" w:rsidR="005E1C65" w:rsidRPr="009636F1"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9636F1">
        <w:rPr>
          <w:rFonts w:ascii="Times New Roman" w:eastAsia="Times New Roman" w:hAnsi="Times New Roman" w:cs="Times New Roman"/>
          <w:b/>
          <w:bCs/>
          <w:sz w:val="24"/>
          <w:szCs w:val="24"/>
          <w:lang w:val="it-IT"/>
        </w:rPr>
        <w:t>Kandidatët do të vlerësohen në lidhje me:</w:t>
      </w:r>
    </w:p>
    <w:p w14:paraId="6C2D9CA7"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Vlerësimin me shkrim, deri në 40 pikë;</w:t>
      </w:r>
    </w:p>
    <w:p w14:paraId="2CDFAD41"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lastRenderedPageBreak/>
        <w:t>Intervistën e strukturuar me gojë që konsiston në motivimin, aspiratat dhe pritshmëritë e tyre për karrierën, deri në 40 pikë;</w:t>
      </w:r>
    </w:p>
    <w:p w14:paraId="1C065063" w14:textId="77777777" w:rsidR="005E1C65" w:rsidRPr="009636F1" w:rsidRDefault="005E1C65" w:rsidP="005E1C65">
      <w:pPr>
        <w:pStyle w:val="ListParagraph"/>
        <w:numPr>
          <w:ilvl w:val="0"/>
          <w:numId w:val="11"/>
        </w:numPr>
        <w:shd w:val="clear" w:color="auto" w:fill="FFFFFF"/>
        <w:spacing w:after="225"/>
        <w:jc w:val="both"/>
        <w:rPr>
          <w:rFonts w:eastAsia="Times New Roman"/>
          <w:lang w:val="it-IT"/>
        </w:rPr>
      </w:pPr>
      <w:r w:rsidRPr="009636F1">
        <w:rPr>
          <w:rFonts w:eastAsia="Times New Roman"/>
          <w:lang w:val="it-IT"/>
        </w:rPr>
        <w:t>Jetëshkrimin, që konsiston në vlerësimin e arsimimit, të përvojës e të trajnimeve, të lidhura me fushën, deri në 20 pikë.</w:t>
      </w:r>
    </w:p>
    <w:p w14:paraId="39469B2A" w14:textId="77777777" w:rsidR="005E1C65" w:rsidRPr="009636F1" w:rsidRDefault="005E1C65" w:rsidP="005E1C65">
      <w:pPr>
        <w:shd w:val="clear" w:color="auto" w:fill="000000"/>
        <w:spacing w:after="225"/>
        <w:textAlignment w:val="center"/>
        <w:rPr>
          <w:rFonts w:eastAsia="Times New Roman"/>
          <w:b/>
          <w:bCs/>
          <w:lang w:val="it-IT"/>
        </w:rPr>
      </w:pPr>
      <w:r w:rsidRPr="009636F1">
        <w:rPr>
          <w:rFonts w:ascii="Times New Roman" w:eastAsia="Times New Roman" w:hAnsi="Times New Roman" w:cs="Times New Roman"/>
          <w:b/>
          <w:bCs/>
          <w:sz w:val="24"/>
          <w:szCs w:val="24"/>
          <w:lang w:val="it-IT"/>
        </w:rPr>
        <w:t xml:space="preserve">2.6 </w:t>
      </w:r>
      <w:r w:rsidRPr="009636F1">
        <w:rPr>
          <w:rFonts w:eastAsia="Times New Roman"/>
          <w:b/>
          <w:bCs/>
          <w:caps/>
          <w:lang w:val="it-IT"/>
        </w:rPr>
        <w:t>DATA E DALJES SË REZULTATEVE TË KONKURIMIT DHE MËNYRA E KOMUNIKIMIT</w:t>
      </w:r>
    </w:p>
    <w:p w14:paraId="64BB72BF" w14:textId="1206CB87" w:rsidR="005E1C65" w:rsidRPr="009636F1" w:rsidRDefault="005E1C65" w:rsidP="005E1C65">
      <w:pPr>
        <w:shd w:val="clear" w:color="auto" w:fill="FFFFFF"/>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401B86"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ebsiten e saj si dhe stendat e informimit të publikut. Të gjithë kandidatët pjesëmarrës në këtë procedurë do të njoftohen individualisht në mënyrë elektronike, për rezultatet (nëpërmjet adresës së email).</w:t>
      </w:r>
    </w:p>
    <w:p w14:paraId="2C6CB779" w14:textId="08F90171" w:rsidR="005E1C65" w:rsidRPr="009636F1" w:rsidRDefault="005E1C65" w:rsidP="00401B86">
      <w:pPr>
        <w:shd w:val="clear" w:color="auto" w:fill="FFFF99"/>
        <w:spacing w:after="225"/>
        <w:jc w:val="both"/>
        <w:rPr>
          <w:rFonts w:ascii="Times New Roman" w:eastAsia="Times New Roman" w:hAnsi="Times New Roman" w:cs="Times New Roman"/>
          <w:sz w:val="24"/>
          <w:szCs w:val="24"/>
          <w:lang w:val="it-IT"/>
        </w:rPr>
      </w:pPr>
      <w:r w:rsidRPr="009636F1">
        <w:rPr>
          <w:rFonts w:ascii="Times New Roman" w:eastAsia="Times New Roman" w:hAnsi="Times New Roman" w:cs="Times New Roman"/>
          <w:sz w:val="24"/>
          <w:szCs w:val="24"/>
          <w:lang w:val="it-IT"/>
        </w:rPr>
        <w:t xml:space="preserve">Të gjithë kandidatët që aplikojnë për procedurën e </w:t>
      </w:r>
      <w:r w:rsidR="003C03C8">
        <w:rPr>
          <w:rFonts w:ascii="Times New Roman" w:eastAsia="Times New Roman" w:hAnsi="Times New Roman" w:cs="Times New Roman"/>
          <w:sz w:val="24"/>
          <w:szCs w:val="24"/>
          <w:lang w:val="it-IT"/>
        </w:rPr>
        <w:t>Ngritjes ne Detyre</w:t>
      </w:r>
      <w:r w:rsidRPr="009636F1">
        <w:rPr>
          <w:rFonts w:ascii="Times New Roman" w:eastAsia="Times New Roman" w:hAnsi="Times New Roman" w:cs="Times New Roman"/>
          <w:sz w:val="24"/>
          <w:szCs w:val="24"/>
          <w:lang w:val="it-IT"/>
        </w:rPr>
        <w:t xml:space="preserve"> në kategorinë </w:t>
      </w:r>
      <w:r w:rsidR="00B105EA" w:rsidRPr="009636F1">
        <w:rPr>
          <w:rFonts w:ascii="Times New Roman" w:eastAsia="Times New Roman" w:hAnsi="Times New Roman" w:cs="Times New Roman"/>
          <w:sz w:val="24"/>
          <w:szCs w:val="24"/>
          <w:lang w:val="it-IT"/>
        </w:rPr>
        <w:t xml:space="preserve">e mesme </w:t>
      </w:r>
      <w:r w:rsidR="003C03C8">
        <w:rPr>
          <w:rFonts w:ascii="Times New Roman" w:eastAsia="Times New Roman" w:hAnsi="Times New Roman" w:cs="Times New Roman"/>
          <w:sz w:val="24"/>
          <w:szCs w:val="24"/>
          <w:lang w:val="it-IT"/>
        </w:rPr>
        <w:t xml:space="preserve">dh e te ulet </w:t>
      </w:r>
      <w:r w:rsidR="00B105EA" w:rsidRPr="009636F1">
        <w:rPr>
          <w:rFonts w:ascii="Times New Roman" w:eastAsia="Times New Roman" w:hAnsi="Times New Roman" w:cs="Times New Roman"/>
          <w:sz w:val="24"/>
          <w:szCs w:val="24"/>
          <w:lang w:val="it-IT"/>
        </w:rPr>
        <w:t>drejtuese</w:t>
      </w:r>
      <w:r w:rsidRPr="009636F1">
        <w:rPr>
          <w:rFonts w:ascii="Times New Roman" w:eastAsia="Times New Roman" w:hAnsi="Times New Roman" w:cs="Times New Roman"/>
          <w:sz w:val="24"/>
          <w:szCs w:val="24"/>
          <w:lang w:val="it-IT"/>
        </w:rPr>
        <w:t xml:space="preserve">, do të marrin informacion në </w:t>
      </w:r>
      <w:r w:rsidR="00F2631F" w:rsidRPr="009636F1">
        <w:rPr>
          <w:rFonts w:ascii="Times New Roman" w:eastAsia="Times New Roman" w:hAnsi="Times New Roman" w:cs="Times New Roman"/>
          <w:sz w:val="24"/>
          <w:szCs w:val="24"/>
          <w:lang w:val="it-IT"/>
        </w:rPr>
        <w:t>w</w:t>
      </w:r>
      <w:r w:rsidRPr="009636F1">
        <w:rPr>
          <w:rFonts w:ascii="Times New Roman" w:eastAsia="Times New Roman" w:hAnsi="Times New Roman" w:cs="Times New Roman"/>
          <w:sz w:val="24"/>
          <w:szCs w:val="24"/>
          <w:lang w:val="it-IT"/>
        </w:rPr>
        <w:t xml:space="preserve">ebsiten e Bashkisë, për fazat e mëtejshme të kësaj procedure duke filluar nga </w:t>
      </w:r>
      <w:r w:rsidRPr="003C03C8">
        <w:rPr>
          <w:rFonts w:ascii="Times New Roman" w:eastAsia="Times New Roman" w:hAnsi="Times New Roman" w:cs="Times New Roman"/>
          <w:sz w:val="24"/>
          <w:szCs w:val="24"/>
          <w:highlight w:val="yellow"/>
          <w:lang w:val="it-IT"/>
        </w:rPr>
        <w:t xml:space="preserve">data </w:t>
      </w:r>
      <w:r w:rsidR="003C03C8" w:rsidRPr="003C03C8">
        <w:rPr>
          <w:rFonts w:ascii="Times New Roman" w:eastAsia="Times New Roman" w:hAnsi="Times New Roman" w:cs="Times New Roman"/>
          <w:sz w:val="24"/>
          <w:szCs w:val="24"/>
          <w:highlight w:val="yellow"/>
          <w:lang w:val="it-IT"/>
        </w:rPr>
        <w:t xml:space="preserve">  </w:t>
      </w:r>
      <w:r w:rsidR="00071140">
        <w:rPr>
          <w:rFonts w:ascii="Times New Roman" w:eastAsia="Times New Roman" w:hAnsi="Times New Roman" w:cs="Times New Roman"/>
          <w:sz w:val="24"/>
          <w:szCs w:val="24"/>
          <w:highlight w:val="yellow"/>
          <w:lang w:val="it-IT"/>
        </w:rPr>
        <w:t>25</w:t>
      </w:r>
      <w:r w:rsidRPr="003C03C8">
        <w:rPr>
          <w:rFonts w:ascii="Times New Roman" w:eastAsia="Times New Roman" w:hAnsi="Times New Roman" w:cs="Times New Roman"/>
          <w:sz w:val="24"/>
          <w:szCs w:val="24"/>
          <w:highlight w:val="yellow"/>
          <w:lang w:val="it-IT"/>
        </w:rPr>
        <w:t>/</w:t>
      </w:r>
      <w:r w:rsidR="003C03C8" w:rsidRPr="003C03C8">
        <w:rPr>
          <w:rFonts w:ascii="Times New Roman" w:eastAsia="Times New Roman" w:hAnsi="Times New Roman" w:cs="Times New Roman"/>
          <w:sz w:val="24"/>
          <w:szCs w:val="24"/>
          <w:highlight w:val="yellow"/>
          <w:lang w:val="it-IT"/>
        </w:rPr>
        <w:t>01</w:t>
      </w:r>
      <w:r w:rsidRPr="003C03C8">
        <w:rPr>
          <w:rFonts w:ascii="Times New Roman" w:eastAsia="Times New Roman" w:hAnsi="Times New Roman" w:cs="Times New Roman"/>
          <w:sz w:val="24"/>
          <w:szCs w:val="24"/>
          <w:highlight w:val="yellow"/>
          <w:lang w:val="it-IT"/>
        </w:rPr>
        <w:t>/20</w:t>
      </w:r>
      <w:r w:rsidR="00260727" w:rsidRPr="003C03C8">
        <w:rPr>
          <w:rFonts w:ascii="Times New Roman" w:eastAsia="Times New Roman" w:hAnsi="Times New Roman" w:cs="Times New Roman"/>
          <w:sz w:val="24"/>
          <w:szCs w:val="24"/>
          <w:highlight w:val="yellow"/>
          <w:lang w:val="it-IT"/>
        </w:rPr>
        <w:t>2</w:t>
      </w:r>
      <w:r w:rsidR="003C03C8" w:rsidRPr="003C03C8">
        <w:rPr>
          <w:rFonts w:ascii="Times New Roman" w:eastAsia="Times New Roman" w:hAnsi="Times New Roman" w:cs="Times New Roman"/>
          <w:sz w:val="24"/>
          <w:szCs w:val="24"/>
          <w:highlight w:val="yellow"/>
          <w:lang w:val="it-IT"/>
        </w:rPr>
        <w:t>2</w:t>
      </w:r>
      <w:r w:rsidR="00401B86" w:rsidRPr="003C03C8">
        <w:rPr>
          <w:rFonts w:ascii="Times New Roman" w:eastAsia="Times New Roman" w:hAnsi="Times New Roman" w:cs="Times New Roman"/>
          <w:sz w:val="24"/>
          <w:szCs w:val="24"/>
          <w:highlight w:val="yellow"/>
          <w:lang w:val="it-IT"/>
        </w:rPr>
        <w:t>.</w:t>
      </w:r>
    </w:p>
    <w:p w14:paraId="4C36CE18" w14:textId="77777777" w:rsidR="00401B86" w:rsidRPr="00F551C4" w:rsidRDefault="00401B86" w:rsidP="00401B86">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D8D4A04" w14:textId="77777777" w:rsidR="00401B86" w:rsidRDefault="00401B86" w:rsidP="00401B86"/>
    <w:p w14:paraId="605D7523" w14:textId="77777777" w:rsidR="00401B86" w:rsidRDefault="00401B86" w:rsidP="00401B86"/>
    <w:p w14:paraId="06E11C35" w14:textId="77777777" w:rsidR="008A568C" w:rsidRDefault="008A568C" w:rsidP="00401B86"/>
    <w:p w14:paraId="1954A841" w14:textId="77777777" w:rsidR="00401B86" w:rsidRDefault="00401B86"/>
    <w:sectPr w:rsidR="00401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23621" w14:textId="77777777" w:rsidR="009519A6" w:rsidRDefault="009519A6" w:rsidP="005A632F">
      <w:pPr>
        <w:spacing w:after="0" w:line="240" w:lineRule="auto"/>
      </w:pPr>
      <w:r>
        <w:separator/>
      </w:r>
    </w:p>
  </w:endnote>
  <w:endnote w:type="continuationSeparator" w:id="0">
    <w:p w14:paraId="686B15CF" w14:textId="77777777" w:rsidR="009519A6" w:rsidRDefault="009519A6"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08B7" w14:textId="5B468DFC" w:rsidR="00462B8E" w:rsidRPr="009636F1" w:rsidRDefault="00EC79EF" w:rsidP="00462B8E">
    <w:pPr>
      <w:pStyle w:val="Footer"/>
      <w:pBdr>
        <w:top w:val="single" w:sz="4" w:space="1" w:color="auto"/>
      </w:pBdr>
      <w:jc w:val="center"/>
      <w:rPr>
        <w:sz w:val="18"/>
        <w:szCs w:val="18"/>
        <w:lang w:val="it-IT"/>
      </w:rPr>
    </w:pPr>
    <w:r w:rsidRPr="009636F1">
      <w:rPr>
        <w:sz w:val="18"/>
        <w:szCs w:val="18"/>
        <w:lang w:val="it-IT"/>
      </w:rPr>
      <w:t xml:space="preserve">Adresa: Bulevardi Blu, nr. 492 Kamëz, tel.: +355 47 200 177, e-mail: </w:t>
    </w:r>
    <w:hyperlink r:id="rId1" w:history="1">
      <w:r w:rsidRPr="009636F1">
        <w:rPr>
          <w:rStyle w:val="Hyperlink"/>
          <w:sz w:val="18"/>
          <w:szCs w:val="18"/>
          <w:lang w:val="it-IT"/>
        </w:rPr>
        <w:t>bashkiakamez@gmail.com</w:t>
      </w:r>
    </w:hyperlink>
    <w:r w:rsidRPr="009636F1">
      <w:rPr>
        <w:sz w:val="18"/>
        <w:szCs w:val="18"/>
        <w:lang w:val="it-IT"/>
      </w:rPr>
      <w:t xml:space="preserve">, </w:t>
    </w:r>
    <w:r w:rsidR="005A632F" w:rsidRPr="009636F1">
      <w:rPr>
        <w:sz w:val="18"/>
        <w:szCs w:val="18"/>
        <w:lang w:val="it-IT"/>
      </w:rPr>
      <w:t>w</w:t>
    </w:r>
    <w:r w:rsidRPr="009636F1">
      <w:rPr>
        <w:sz w:val="18"/>
        <w:szCs w:val="18"/>
        <w:lang w:val="it-IT"/>
      </w:rPr>
      <w:t xml:space="preserve">eb: </w:t>
    </w:r>
    <w:r w:rsidR="005A632F" w:rsidRPr="009636F1">
      <w:rPr>
        <w:sz w:val="18"/>
        <w:szCs w:val="18"/>
        <w:lang w:val="it-IT"/>
      </w:rPr>
      <w:t>www</w:t>
    </w:r>
    <w:r w:rsidRPr="009636F1">
      <w:rPr>
        <w:sz w:val="18"/>
        <w:szCs w:val="18"/>
        <w:lang w:val="it-IT"/>
      </w:rPr>
      <w:t>.kamza.gov.al</w:t>
    </w:r>
  </w:p>
  <w:p w14:paraId="21473A4F" w14:textId="77777777" w:rsidR="00462B8E" w:rsidRPr="009636F1" w:rsidRDefault="00462B8E" w:rsidP="00462B8E">
    <w:pPr>
      <w:pStyle w:val="Footer"/>
      <w:rPr>
        <w:szCs w:val="2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47DDC" w14:textId="77777777" w:rsidR="009519A6" w:rsidRDefault="009519A6" w:rsidP="005A632F">
      <w:pPr>
        <w:spacing w:after="0" w:line="240" w:lineRule="auto"/>
      </w:pPr>
      <w:r>
        <w:separator/>
      </w:r>
    </w:p>
  </w:footnote>
  <w:footnote w:type="continuationSeparator" w:id="0">
    <w:p w14:paraId="0C3FF305" w14:textId="77777777" w:rsidR="009519A6" w:rsidRDefault="009519A6" w:rsidP="005A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B22F" w14:textId="77777777" w:rsidR="00462B8E"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462B8E" w:rsidRDefault="00462B8E" w:rsidP="00462B8E">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h2sAIAAK0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Cvo&#10;XXKJkSAdNOmBjQbdyhHZPajQ0OsMHO97cDUjHIC3y1b3d5J+00jIdUPEjt0oJYeGkQoYhvam/+Tq&#10;hKMtyHb4KCsIRPZGOqCxVp0tHxQEATp06vHUHUuGwmYURMsoWWBE4Sy8TK8C1z6fZPPtXmnznskO&#10;WSPHCrrv0MnhThvLhmSziw0mZMnb1imgFc82wHHagdhw1Z5ZFq6hP9Mg3SSbJPbiaLnx4qAovJty&#10;HXvLMrxaFJfFel2Ev2zcMM4aXlVM2DCzuML4z5p3lPkki5O8tGx5ZeEsJa1223Wr0IGAuEv3uZrD&#10;ydnNf07DFQFyeZFSGMXBbZR65TK58uIyXnhQ3sQLwvQ2XQZxGhfl85TuuGD/nhIacpwuosUkpjPp&#10;F7kF7nudG8k6bmB8tLzLcXJyIpmV4EZUrrWG8Hayn5TC0j+XAto9N9oJ1mp0UqsZtyOgWBVvZfUI&#10;0lUSlAX6hJkHRiPVD4wGmB851t/3RDGM2g8C5G+HzWyo2djOBhEUrubYYDSZazMNpX2v+K4B5OmB&#10;CXkDT6TmTr1nFseHBTPBJXGcX3boPP13Xucpu/oNAAD//wMAUEsDBBQABgAIAAAAIQCmdEJi3wAA&#10;AAoBAAAPAAAAZHJzL2Rvd25yZXYueG1sTI/BTsMwEETvSP0Haytxo3aQmrQhm6pCcEJCpOHA0Ynd&#10;xGq8DrHbhr/HPcFxNU8zb4vdbAd20ZM3jhCSlQCmqXXKUIfwWb8+bID5IEnJwZFG+NEeduXirpC5&#10;cleq9OUQOhZLyOcSoQ9hzDn3ba+t9Cs3aorZ0U1WhnhOHVeTvMZyO/BHIVJupaG40MtRP/e6PR3O&#10;FmH/RdWL+X5vPqpjZep6K+gtPSHeL+f9E7Cg5/AHw00/qkMZnRp3JuXZgJCt0zSiCOkmAXYDRLbO&#10;gDUIW5EALwv+/4XyFwAA//8DAFBLAQItABQABgAIAAAAIQC2gziS/gAAAOEBAAATAAAAAAAAAAAA&#10;AAAAAAAAAABbQ29udGVudF9UeXBlc10ueG1sUEsBAi0AFAAGAAgAAAAhADj9If/WAAAAlAEAAAsA&#10;AAAAAAAAAAAAAAAALwEAAF9yZWxzLy5yZWxzUEsBAi0AFAAGAAgAAAAhAG05yHawAgAArQUAAA4A&#10;AAAAAAAAAAAAAAAALgIAAGRycy9lMm9Eb2MueG1sUEsBAi0AFAAGAAgAAAAhAKZ0QmLfAAAACgEA&#10;AA8AAAAAAAAAAAAAAAAACgUAAGRycy9kb3ducmV2LnhtbFBLBQYAAAAABAAEAPMAAAAWBgAAAAA=&#10;" filled="f" stroked="f">
              <v:textbox inset="0,0,0,0">
                <w:txbxContent>
                  <w:p w14:paraId="1F0F97A9" w14:textId="77777777" w:rsidR="00462B8E" w:rsidRDefault="00462B8E" w:rsidP="00462B8E">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573"/>
    <w:multiLevelType w:val="hybridMultilevel"/>
    <w:tmpl w:val="646ABBAA"/>
    <w:lvl w:ilvl="0" w:tplc="0A247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641F88"/>
    <w:multiLevelType w:val="hybridMultilevel"/>
    <w:tmpl w:val="1B5C0B6E"/>
    <w:lvl w:ilvl="0" w:tplc="9182D020">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E4CE7"/>
    <w:multiLevelType w:val="hybridMultilevel"/>
    <w:tmpl w:val="FD7AD7BE"/>
    <w:lvl w:ilvl="0" w:tplc="41605344">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54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3A738D"/>
    <w:multiLevelType w:val="multilevel"/>
    <w:tmpl w:val="8CA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A05580"/>
    <w:multiLevelType w:val="hybridMultilevel"/>
    <w:tmpl w:val="27FEC6BC"/>
    <w:lvl w:ilvl="0" w:tplc="0DC81F2C">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128DF"/>
    <w:multiLevelType w:val="multilevel"/>
    <w:tmpl w:val="401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B3A4A"/>
    <w:multiLevelType w:val="multilevel"/>
    <w:tmpl w:val="C3A084F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4">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C433A0"/>
    <w:multiLevelType w:val="hybridMultilevel"/>
    <w:tmpl w:val="907EC2E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1ED6F8A"/>
    <w:multiLevelType w:val="multilevel"/>
    <w:tmpl w:val="86C47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8D464C"/>
    <w:multiLevelType w:val="hybridMultilevel"/>
    <w:tmpl w:val="B7CA4D3C"/>
    <w:lvl w:ilvl="0" w:tplc="20D4B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E26BC8"/>
    <w:multiLevelType w:val="hybridMultilevel"/>
    <w:tmpl w:val="AA12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3"/>
  </w:num>
  <w:num w:numId="4">
    <w:abstractNumId w:val="10"/>
  </w:num>
  <w:num w:numId="5">
    <w:abstractNumId w:val="30"/>
  </w:num>
  <w:num w:numId="6">
    <w:abstractNumId w:val="17"/>
  </w:num>
  <w:num w:numId="7">
    <w:abstractNumId w:val="26"/>
  </w:num>
  <w:num w:numId="8">
    <w:abstractNumId w:val="15"/>
  </w:num>
  <w:num w:numId="9">
    <w:abstractNumId w:val="22"/>
  </w:num>
  <w:num w:numId="10">
    <w:abstractNumId w:val="24"/>
  </w:num>
  <w:num w:numId="11">
    <w:abstractNumId w:val="13"/>
  </w:num>
  <w:num w:numId="12">
    <w:abstractNumId w:val="12"/>
  </w:num>
  <w:num w:numId="13">
    <w:abstractNumId w:val="14"/>
  </w:num>
  <w:num w:numId="14">
    <w:abstractNumId w:val="20"/>
  </w:num>
  <w:num w:numId="15">
    <w:abstractNumId w:val="1"/>
  </w:num>
  <w:num w:numId="16">
    <w:abstractNumId w:val="18"/>
  </w:num>
  <w:num w:numId="17">
    <w:abstractNumId w:val="6"/>
  </w:num>
  <w:num w:numId="18">
    <w:abstractNumId w:val="5"/>
  </w:num>
  <w:num w:numId="19">
    <w:abstractNumId w:val="16"/>
  </w:num>
  <w:num w:numId="20">
    <w:abstractNumId w:val="2"/>
  </w:num>
  <w:num w:numId="21">
    <w:abstractNumId w:val="7"/>
  </w:num>
  <w:num w:numId="22">
    <w:abstractNumId w:val="19"/>
  </w:num>
  <w:num w:numId="23">
    <w:abstractNumId w:val="8"/>
  </w:num>
  <w:num w:numId="24">
    <w:abstractNumId w:val="11"/>
  </w:num>
  <w:num w:numId="25">
    <w:abstractNumId w:val="21"/>
  </w:num>
  <w:num w:numId="26">
    <w:abstractNumId w:val="27"/>
  </w:num>
  <w:num w:numId="27">
    <w:abstractNumId w:val="9"/>
  </w:num>
  <w:num w:numId="28">
    <w:abstractNumId w:val="31"/>
  </w:num>
  <w:num w:numId="29">
    <w:abstractNumId w:val="29"/>
  </w:num>
  <w:num w:numId="30">
    <w:abstractNumId w:val="23"/>
  </w:num>
  <w:num w:numId="31">
    <w:abstractNumId w:val="2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9A"/>
    <w:rsid w:val="000010DC"/>
    <w:rsid w:val="0000239E"/>
    <w:rsid w:val="00011393"/>
    <w:rsid w:val="00032CB2"/>
    <w:rsid w:val="0005327E"/>
    <w:rsid w:val="00057887"/>
    <w:rsid w:val="00065E80"/>
    <w:rsid w:val="00071140"/>
    <w:rsid w:val="00080686"/>
    <w:rsid w:val="0008146A"/>
    <w:rsid w:val="00087C2C"/>
    <w:rsid w:val="000A7B17"/>
    <w:rsid w:val="000B7457"/>
    <w:rsid w:val="000F01B4"/>
    <w:rsid w:val="000F2134"/>
    <w:rsid w:val="00117F33"/>
    <w:rsid w:val="00132E2C"/>
    <w:rsid w:val="001461A9"/>
    <w:rsid w:val="00152C79"/>
    <w:rsid w:val="00160727"/>
    <w:rsid w:val="001825FF"/>
    <w:rsid w:val="00197E57"/>
    <w:rsid w:val="001C4BF4"/>
    <w:rsid w:val="001C5AA7"/>
    <w:rsid w:val="0020067B"/>
    <w:rsid w:val="002039C3"/>
    <w:rsid w:val="00220B9A"/>
    <w:rsid w:val="002211B2"/>
    <w:rsid w:val="0022360B"/>
    <w:rsid w:val="00230C1A"/>
    <w:rsid w:val="002442C0"/>
    <w:rsid w:val="002466C0"/>
    <w:rsid w:val="00247AB2"/>
    <w:rsid w:val="00260727"/>
    <w:rsid w:val="00281204"/>
    <w:rsid w:val="00286372"/>
    <w:rsid w:val="002878C4"/>
    <w:rsid w:val="00295929"/>
    <w:rsid w:val="002A01C4"/>
    <w:rsid w:val="002D384B"/>
    <w:rsid w:val="002D39CC"/>
    <w:rsid w:val="00303852"/>
    <w:rsid w:val="00312ACB"/>
    <w:rsid w:val="0031578B"/>
    <w:rsid w:val="003169B4"/>
    <w:rsid w:val="003224B0"/>
    <w:rsid w:val="00322FCE"/>
    <w:rsid w:val="00324D4A"/>
    <w:rsid w:val="003331FC"/>
    <w:rsid w:val="00341614"/>
    <w:rsid w:val="00350C21"/>
    <w:rsid w:val="00357678"/>
    <w:rsid w:val="003636EE"/>
    <w:rsid w:val="003825B9"/>
    <w:rsid w:val="00396A8F"/>
    <w:rsid w:val="003C03C8"/>
    <w:rsid w:val="003E276F"/>
    <w:rsid w:val="00401B86"/>
    <w:rsid w:val="00410913"/>
    <w:rsid w:val="004200C7"/>
    <w:rsid w:val="00433F6A"/>
    <w:rsid w:val="00437491"/>
    <w:rsid w:val="00462B8E"/>
    <w:rsid w:val="00475738"/>
    <w:rsid w:val="004829BF"/>
    <w:rsid w:val="0048337D"/>
    <w:rsid w:val="004D633A"/>
    <w:rsid w:val="004E1541"/>
    <w:rsid w:val="004F7A98"/>
    <w:rsid w:val="0050533D"/>
    <w:rsid w:val="00545801"/>
    <w:rsid w:val="005516D4"/>
    <w:rsid w:val="00564211"/>
    <w:rsid w:val="00572852"/>
    <w:rsid w:val="005A4095"/>
    <w:rsid w:val="005A632F"/>
    <w:rsid w:val="005B17E8"/>
    <w:rsid w:val="005B389D"/>
    <w:rsid w:val="005D6A14"/>
    <w:rsid w:val="005E1560"/>
    <w:rsid w:val="005E1C65"/>
    <w:rsid w:val="00605CCF"/>
    <w:rsid w:val="006202A3"/>
    <w:rsid w:val="00637BAA"/>
    <w:rsid w:val="006420D1"/>
    <w:rsid w:val="00643287"/>
    <w:rsid w:val="006462E2"/>
    <w:rsid w:val="00677948"/>
    <w:rsid w:val="006836FC"/>
    <w:rsid w:val="006A5AAA"/>
    <w:rsid w:val="006B43E0"/>
    <w:rsid w:val="006C6780"/>
    <w:rsid w:val="006E5E5C"/>
    <w:rsid w:val="00714D85"/>
    <w:rsid w:val="00722860"/>
    <w:rsid w:val="0072736F"/>
    <w:rsid w:val="0072795E"/>
    <w:rsid w:val="00756466"/>
    <w:rsid w:val="00757AD7"/>
    <w:rsid w:val="00760586"/>
    <w:rsid w:val="00766654"/>
    <w:rsid w:val="0077437D"/>
    <w:rsid w:val="00781D13"/>
    <w:rsid w:val="007A27E1"/>
    <w:rsid w:val="00803329"/>
    <w:rsid w:val="008258C1"/>
    <w:rsid w:val="00860A1D"/>
    <w:rsid w:val="00862001"/>
    <w:rsid w:val="0087174F"/>
    <w:rsid w:val="0088378C"/>
    <w:rsid w:val="00887B92"/>
    <w:rsid w:val="00892114"/>
    <w:rsid w:val="008A568C"/>
    <w:rsid w:val="008C32C4"/>
    <w:rsid w:val="008D6830"/>
    <w:rsid w:val="009030D2"/>
    <w:rsid w:val="00904F32"/>
    <w:rsid w:val="009065A4"/>
    <w:rsid w:val="00906750"/>
    <w:rsid w:val="0093603F"/>
    <w:rsid w:val="00951070"/>
    <w:rsid w:val="009519A6"/>
    <w:rsid w:val="00953198"/>
    <w:rsid w:val="009636F1"/>
    <w:rsid w:val="00976C82"/>
    <w:rsid w:val="0099499F"/>
    <w:rsid w:val="009950EC"/>
    <w:rsid w:val="009A30FB"/>
    <w:rsid w:val="009A577F"/>
    <w:rsid w:val="009A673F"/>
    <w:rsid w:val="009D49FA"/>
    <w:rsid w:val="009E29AA"/>
    <w:rsid w:val="009E686B"/>
    <w:rsid w:val="00A210BC"/>
    <w:rsid w:val="00A541DB"/>
    <w:rsid w:val="00A823D9"/>
    <w:rsid w:val="00A865CC"/>
    <w:rsid w:val="00AA1A1D"/>
    <w:rsid w:val="00AB7B82"/>
    <w:rsid w:val="00AE60E3"/>
    <w:rsid w:val="00B105EA"/>
    <w:rsid w:val="00B140A6"/>
    <w:rsid w:val="00B20C2D"/>
    <w:rsid w:val="00B307BE"/>
    <w:rsid w:val="00B53E90"/>
    <w:rsid w:val="00B66984"/>
    <w:rsid w:val="00BA2B6D"/>
    <w:rsid w:val="00BC4A79"/>
    <w:rsid w:val="00BC6134"/>
    <w:rsid w:val="00BE3705"/>
    <w:rsid w:val="00C012FF"/>
    <w:rsid w:val="00C3085E"/>
    <w:rsid w:val="00C47570"/>
    <w:rsid w:val="00C645E7"/>
    <w:rsid w:val="00C739DB"/>
    <w:rsid w:val="00C8716A"/>
    <w:rsid w:val="00CA038B"/>
    <w:rsid w:val="00CA0AB9"/>
    <w:rsid w:val="00CF0BF3"/>
    <w:rsid w:val="00D04F63"/>
    <w:rsid w:val="00D079BD"/>
    <w:rsid w:val="00D20DB3"/>
    <w:rsid w:val="00D46B0A"/>
    <w:rsid w:val="00D47632"/>
    <w:rsid w:val="00D66B0A"/>
    <w:rsid w:val="00DB1C9D"/>
    <w:rsid w:val="00DF4E92"/>
    <w:rsid w:val="00E17C92"/>
    <w:rsid w:val="00E25BF9"/>
    <w:rsid w:val="00E31B59"/>
    <w:rsid w:val="00E340A3"/>
    <w:rsid w:val="00E62563"/>
    <w:rsid w:val="00E6418D"/>
    <w:rsid w:val="00E84C82"/>
    <w:rsid w:val="00E865BF"/>
    <w:rsid w:val="00EA21BF"/>
    <w:rsid w:val="00EA659F"/>
    <w:rsid w:val="00EB1F2A"/>
    <w:rsid w:val="00EC0ED2"/>
    <w:rsid w:val="00EC74C6"/>
    <w:rsid w:val="00EC79EF"/>
    <w:rsid w:val="00EF5EDD"/>
    <w:rsid w:val="00F24BD3"/>
    <w:rsid w:val="00F2631F"/>
    <w:rsid w:val="00F41A9C"/>
    <w:rsid w:val="00F55094"/>
    <w:rsid w:val="00F6038E"/>
    <w:rsid w:val="00F7024E"/>
    <w:rsid w:val="00F80D58"/>
    <w:rsid w:val="00F84902"/>
    <w:rsid w:val="00F8792C"/>
    <w:rsid w:val="00F936BD"/>
    <w:rsid w:val="00FA0C9D"/>
    <w:rsid w:val="00FA1F2E"/>
    <w:rsid w:val="00FB721C"/>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character" w:styleId="Strong">
    <w:name w:val="Strong"/>
    <w:basedOn w:val="DefaultParagraphFont"/>
    <w:uiPriority w:val="22"/>
    <w:qFormat/>
    <w:rsid w:val="00BA2B6D"/>
    <w:rPr>
      <w:b/>
      <w:bCs/>
    </w:rPr>
  </w:style>
  <w:style w:type="paragraph" w:styleId="NormalWeb">
    <w:name w:val="Normal (Web)"/>
    <w:basedOn w:val="Normal"/>
    <w:uiPriority w:val="99"/>
    <w:unhideWhenUsed/>
    <w:rsid w:val="00BA2B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E8"/>
    <w:rPr>
      <w:rFonts w:ascii="Segoe UI" w:eastAsiaTheme="minorEastAsia" w:hAnsi="Segoe UI" w:cs="Segoe UI"/>
      <w:sz w:val="18"/>
      <w:szCs w:val="18"/>
    </w:rPr>
  </w:style>
  <w:style w:type="character" w:customStyle="1" w:styleId="ListParagraphChar">
    <w:name w:val="List Paragraph Char"/>
    <w:basedOn w:val="DefaultParagraphFont"/>
    <w:link w:val="ListParagraph"/>
    <w:uiPriority w:val="34"/>
    <w:locked/>
    <w:rsid w:val="00247AB2"/>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character" w:styleId="Strong">
    <w:name w:val="Strong"/>
    <w:basedOn w:val="DefaultParagraphFont"/>
    <w:uiPriority w:val="22"/>
    <w:qFormat/>
    <w:rsid w:val="00BA2B6D"/>
    <w:rPr>
      <w:b/>
      <w:bCs/>
    </w:rPr>
  </w:style>
  <w:style w:type="paragraph" w:styleId="NormalWeb">
    <w:name w:val="Normal (Web)"/>
    <w:basedOn w:val="Normal"/>
    <w:uiPriority w:val="99"/>
    <w:unhideWhenUsed/>
    <w:rsid w:val="00BA2B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E8"/>
    <w:rPr>
      <w:rFonts w:ascii="Segoe UI" w:eastAsiaTheme="minorEastAsia" w:hAnsi="Segoe UI" w:cs="Segoe UI"/>
      <w:sz w:val="18"/>
      <w:szCs w:val="18"/>
    </w:rPr>
  </w:style>
  <w:style w:type="character" w:customStyle="1" w:styleId="ListParagraphChar">
    <w:name w:val="List Paragraph Char"/>
    <w:basedOn w:val="DefaultParagraphFont"/>
    <w:link w:val="ListParagraph"/>
    <w:uiPriority w:val="34"/>
    <w:locked/>
    <w:rsid w:val="00247AB2"/>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7</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11</cp:revision>
  <cp:lastPrinted>2022-01-17T13:51:00Z</cp:lastPrinted>
  <dcterms:created xsi:type="dcterms:W3CDTF">2019-09-17T11:17:00Z</dcterms:created>
  <dcterms:modified xsi:type="dcterms:W3CDTF">2022-01-18T09:07:00Z</dcterms:modified>
</cp:coreProperties>
</file>