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B50" w:rsidRPr="00D32B50" w:rsidRDefault="00D32B50" w:rsidP="00D32B5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</w:rPr>
      </w:pPr>
      <w:r w:rsidRPr="00931B3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Njoftim për vende të lira pune për pranimin në strukturat e shërbimit të mbrojtjes nga zjarri dhe shpëtimin</w:t>
      </w:r>
    </w:p>
    <w:p w:rsidR="00D32B50" w:rsidRPr="00931B3B" w:rsidRDefault="00D32B50" w:rsidP="00D32B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</w:pP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Në zbatim të Ligjit nr.152/2015, datë 21.12.2015 “Për shërbimin e mbrojtjes nga zjarri dhe shpëtimin” dhe VKM nr.520 datë 25.07.2019 Për miratimin e rregullores për Shërbimin e Mbrojtjes nga Zjarri dhe Shpëtimin Kreu i III “Ndarja e Funksioneve, nivelet, detyrat,procedurat e përzgjedhjes per emërim, lirim pezullim dhe përjashtim”,</w:t>
      </w:r>
      <w:r w:rsidR="00EB23B9">
        <w:rPr>
          <w:rFonts w:ascii="Times New Roman" w:hAnsi="Times New Roman" w:cs="Times New Roman"/>
          <w:color w:val="404041"/>
          <w:sz w:val="24"/>
          <w:szCs w:val="24"/>
        </w:rPr>
        <w:t xml:space="preserve"> VKB Nr 132 datë 22</w:t>
      </w:r>
      <w:r w:rsidR="00931B3B" w:rsidRPr="00931B3B">
        <w:rPr>
          <w:rFonts w:ascii="Times New Roman" w:hAnsi="Times New Roman" w:cs="Times New Roman"/>
          <w:color w:val="404041"/>
          <w:sz w:val="24"/>
          <w:szCs w:val="24"/>
        </w:rPr>
        <w:t>/12/2020 “Për miratimin e detajimit të Buxhetit për</w:t>
      </w:r>
      <w:r w:rsidR="00EB23B9">
        <w:rPr>
          <w:rFonts w:ascii="Times New Roman" w:hAnsi="Times New Roman" w:cs="Times New Roman"/>
          <w:color w:val="404041"/>
          <w:sz w:val="24"/>
          <w:szCs w:val="24"/>
        </w:rPr>
        <w:t xml:space="preserve"> vitet 2022-2023-2024</w:t>
      </w:r>
      <w:r w:rsidR="00931B3B" w:rsidRPr="00931B3B">
        <w:rPr>
          <w:rFonts w:ascii="Times New Roman" w:hAnsi="Times New Roman" w:cs="Times New Roman"/>
          <w:color w:val="404041"/>
          <w:sz w:val="24"/>
          <w:szCs w:val="24"/>
        </w:rPr>
        <w:t>”, Vend</w:t>
      </w:r>
      <w:r w:rsidR="00E77B69">
        <w:rPr>
          <w:rFonts w:ascii="Times New Roman" w:hAnsi="Times New Roman" w:cs="Times New Roman"/>
          <w:color w:val="404041"/>
          <w:sz w:val="24"/>
          <w:szCs w:val="24"/>
        </w:rPr>
        <w:t>im I kryetarit të Bashkisë nr.79 datë 26</w:t>
      </w:r>
      <w:r w:rsidR="00931B3B" w:rsidRPr="00931B3B">
        <w:rPr>
          <w:rFonts w:ascii="Times New Roman" w:hAnsi="Times New Roman" w:cs="Times New Roman"/>
          <w:color w:val="404041"/>
          <w:sz w:val="24"/>
          <w:szCs w:val="24"/>
        </w:rPr>
        <w:t>/01/2021 “Për miratimin e strukturës organizative të Bashkisë Kamëz”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,  Njësia e Burimeve Njerëzore në Bashkinë e </w:t>
      </w:r>
      <w:r w:rsidR="00931B3B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Kamzës 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njofton se në </w:t>
      </w:r>
      <w:r w:rsidR="00E77B69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Sherbimin 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e MZSH-së shpallen: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="00B97F0D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 xml:space="preserve">  </w:t>
      </w:r>
      <w:r w:rsidR="00CD5C63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8 (tete</w:t>
      </w:r>
      <w:r w:rsidRPr="00931B3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)  vende të lira pune  në pozicionet:</w:t>
      </w:r>
      <w:r w:rsidRPr="00D32B50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br/>
      </w:r>
      <w:r w:rsidRPr="00D32B50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br/>
      </w:r>
      <w:r w:rsidRPr="00931B3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 xml:space="preserve">- </w:t>
      </w:r>
      <w:r w:rsidR="00CD5C63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Drejtues i</w:t>
      </w:r>
      <w:r w:rsidRPr="00931B3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 xml:space="preserve"> shuarjen e zjarreve (DSHZ), </w:t>
      </w:r>
    </w:p>
    <w:p w:rsidR="00D32B50" w:rsidRPr="00931B3B" w:rsidRDefault="00CD5C63" w:rsidP="00D32B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 xml:space="preserve">  1 (nje) pozicion</w:t>
      </w:r>
      <w:r w:rsidR="00D32B50" w:rsidRPr="00931B3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 xml:space="preserve">    (niveli mesëm)</w:t>
      </w:r>
    </w:p>
    <w:p w:rsidR="00D32B50" w:rsidRPr="00931B3B" w:rsidRDefault="00D32B50" w:rsidP="00D32B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</w:pPr>
    </w:p>
    <w:p w:rsidR="00D32B50" w:rsidRPr="00931B3B" w:rsidRDefault="00D32B50" w:rsidP="00D32B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</w:pPr>
    </w:p>
    <w:p w:rsidR="00D32B50" w:rsidRPr="00931B3B" w:rsidRDefault="00D32B50" w:rsidP="003B3C8B">
      <w:p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</w:pPr>
      <w:r w:rsidRPr="00931B3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-Zjarrfikës/</w:t>
      </w:r>
      <w:r w:rsidR="00CD5C63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operues</w:t>
      </w:r>
      <w:r w:rsidRPr="00931B3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/Shpëtues</w:t>
      </w:r>
      <w:r w:rsidR="00CD5C63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/Luftues 7 (shtate</w:t>
      </w:r>
      <w:r w:rsidRPr="00931B3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) pozicione</w:t>
      </w:r>
      <w:r w:rsidR="003B3C8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 xml:space="preserve"> (niveli bazë)</w:t>
      </w:r>
    </w:p>
    <w:p w:rsidR="00D32B50" w:rsidRPr="00931B3B" w:rsidRDefault="00D32B50" w:rsidP="00D32B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</w:pPr>
    </w:p>
    <w:p w:rsidR="00D32B50" w:rsidRPr="00931B3B" w:rsidRDefault="00D32B50" w:rsidP="00D32B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</w:pPr>
    </w:p>
    <w:p w:rsidR="002D3EA8" w:rsidRDefault="00D32B50" w:rsidP="00D32B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404041"/>
          <w:sz w:val="24"/>
          <w:szCs w:val="24"/>
          <w:bdr w:val="none" w:sz="0" w:space="0" w:color="auto" w:frame="1"/>
        </w:rPr>
      </w:pPr>
      <w:r w:rsidRPr="00931B3B">
        <w:rPr>
          <w:rFonts w:ascii="Times New Roman" w:eastAsia="Times New Roman" w:hAnsi="Times New Roman" w:cs="Times New Roman"/>
          <w:b/>
          <w:bCs/>
          <w:i/>
          <w:iCs/>
          <w:color w:val="404041"/>
          <w:sz w:val="24"/>
          <w:szCs w:val="24"/>
          <w:bdr w:val="none" w:sz="0" w:space="0" w:color="auto" w:frame="1"/>
        </w:rPr>
        <w:t>Përshkrimi i përgjithshëm i vendit të punës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Shërbimi i MZSH-së është një strukturë e specializuar e gatishmërisë së përhershme, misioni i të cilës është inspektimi, parandalimi me masat e marra për mbrojtjen nga zjarri, ndërhyrja për shuarjen e zjarreve, shpëtimi i jetës, gjësë së gjallë, pronës, mjedisit, pyjeve dhe kullotave në aksidenteve të ndryshme, fatkeqësi natyrore, si dhe në ato të shkatuara nga dora e njeriut. </w:t>
      </w:r>
      <w:r w:rsidRPr="00931B3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Luftuesi/ Shpëtuesi /Drejtuesi i automjeteve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 dhe </w:t>
      </w:r>
      <w:r w:rsidRPr="00931B3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Punonjësi në sallën operuese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 është personi i emëruar në strukturat e shërbimit të MZSH-së, i trajnuar profesionalisht për të ndërhyrë në shuarjen e zjarreve dhe shpëtimin e jetës së njeriut, të gjësë së gjallë dhe pronës. Duhet të njohë dhe të zbatojë orarin e veprimeve, të dijë pozicionin në shërbim dhe detyrat e tij funksionale, të jetë në çdo kohë në gadishmëri të lartë për të vepruar në zgjidhjen e situatave që ndodhin, të njohë dhe të zbatojë rregullat e brendshme në stacion dhe të sigurojë paprekshmërinë dhe abuzimin e mjediseve, teknikës, paisjeve etj, të mbajë pastër të gjitha ambjentet që disponon stacioni, të jetë i sjellshëm në komunikim me qytetarët që kërkojnë ndihmë, me kolegët duke pasqyruar një figurë qytetare dhe humane.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931B3B">
        <w:rPr>
          <w:rFonts w:ascii="Times New Roman" w:eastAsia="Times New Roman" w:hAnsi="Times New Roman" w:cs="Times New Roman"/>
          <w:b/>
          <w:bCs/>
          <w:i/>
          <w:iCs/>
          <w:color w:val="404041"/>
          <w:sz w:val="24"/>
          <w:szCs w:val="24"/>
          <w:bdr w:val="none" w:sz="0" w:space="0" w:color="auto" w:frame="1"/>
        </w:rPr>
        <w:t>Kërkesat e përgjithshme për pranimin</w:t>
      </w:r>
    </w:p>
    <w:p w:rsidR="002E76FE" w:rsidRDefault="00D32B50" w:rsidP="00D32B50">
      <w:pPr>
        <w:shd w:val="clear" w:color="auto" w:fill="FFFFFF"/>
        <w:spacing w:after="0" w:line="240" w:lineRule="auto"/>
        <w:textAlignment w:val="baseline"/>
      </w:pP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="002D3EA8">
        <w:t>Kriteret për pranimin e kandidatëve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 1. Kandidati për pranimin në nivelin bazë të shërbimit vendor të MZSH-së duhet të plotësojë kriteret, si më poshtë vijon: 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>a) Të jetë shtetas shqiptar;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 b) Të ketë zotësi të plotë për të vepruar; 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c) Të jetë në gjendje të mirë shëndetësore dhe i/e aftë fizikisht për të kryer detyra me rrezik të shtuar; 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ç) Të mos jetë i përjashtuar nga shërbimi zjarrfikës, Policia e Shtetit apo nga institucionet e tjera të administratës publike; 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d) Të ketë mbaruar arsimin e mesëm; 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proofErr w:type="gramStart"/>
      <w:r>
        <w:lastRenderedPageBreak/>
        <w:t>dh</w:t>
      </w:r>
      <w:proofErr w:type="gramEnd"/>
      <w:r>
        <w:t xml:space="preserve">) Të mos jetë i/e dënuar me vendim të formës së prerë për kryerjen e një vepre penale me dashje; 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e) Të mos ketë rekorde kriminale në organet e policisë dhe prokurorisë (vërtetim personaliteti nga organet e policisë dhe prokurorisë). 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ë) Të jetë i/e moshës nën 30 (tridhjetë) vjeç; 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f) Të ketë përfunduar testimin fiziko-profesional dhe kursin përkatës pranë Akademisë së Sigurisë ose në qendra të trajnimit zjarrfikës; 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g) Të jetë me vendbanim </w:t>
      </w:r>
      <w:proofErr w:type="gramStart"/>
      <w:r>
        <w:t>sa</w:t>
      </w:r>
      <w:proofErr w:type="gramEnd"/>
      <w:r>
        <w:t xml:space="preserve"> më pranë stacionit të MZSH-së; 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proofErr w:type="gramStart"/>
      <w:r>
        <w:t>gj</w:t>
      </w:r>
      <w:proofErr w:type="gramEnd"/>
      <w:r>
        <w:t xml:space="preserve">) Për gjininë mashkullore personi duhet të jetë me gjatësi jo më pak se 175 (njëqind e shtatëdhjetë e pesë) cm. 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h) Për gjininë femërore, personi duhet të jetë me gjatësi </w:t>
      </w:r>
      <w:proofErr w:type="gramStart"/>
      <w:r>
        <w:t>jo</w:t>
      </w:r>
      <w:proofErr w:type="gramEnd"/>
      <w:r>
        <w:t xml:space="preserve"> më pak se 165 (njëqind e gjashtëdhjetë e pesë) cm. 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>i) Të jetë me peshë trupore që t’i përgjigjet raportit të gjatësisë. j) Të jetë i pajisur me dëshmi të aftësisë së drejtimit të automjetit të grupit “C”;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 k) Kandidati për personelin drejtues automjetesh zjarrfikëse dhe shpëtimi në shërbimin e MZSH-së duhet të jetë i pajisur me leje drejtimi automjeti, grupi “D”, si dhe me leje drejtimi të veçantë shërbimi, konform kërkesave të Kodit Rrugor. </w:t>
      </w:r>
      <w:proofErr w:type="gramStart"/>
      <w:r>
        <w:t>Kanë prioritet kandidatët që zotërojnë profesione si mekanik, shofer, hidraulik, marangoz, infermier, elektricist etj.</w:t>
      </w:r>
      <w:proofErr w:type="gramEnd"/>
    </w:p>
    <w:p w:rsidR="002E76FE" w:rsidRDefault="002E76FE" w:rsidP="00D32B50">
      <w:pPr>
        <w:shd w:val="clear" w:color="auto" w:fill="FFFFFF"/>
        <w:spacing w:after="0" w:line="240" w:lineRule="auto"/>
        <w:textAlignment w:val="baseline"/>
      </w:pP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 2. Kandidati që aplikon dhe konkurron për punonjës të nivelit të mesëm në strukturat e shërbimit të MZSH-së duhet të plotësojë kriteret, si më poshtë vijon: 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>a) Të jetë shtetas shqiptar;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 b) Të ketë përfunduar arsimin e lartë policor, ushtarak, juridik ose inxhinieri, niveli minimal i diplomës “Bachelor”;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 c) Për sektorin e inspektim/parandalimit përzgjidhen kandidaturat që plotësojnë kriteret ligjore dhe që kanë nivelin minimal të diplomës “Bachelor” në degët inxhinieri, juridik;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 ç) Për sektorin e ndërhyrjes përzgjidhen kandidaturat, që plotësojnë kriteret ligjore dhe që kanë përfunduar arsim ushtarak, policor.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 d) Për sektorin e mbështetjes dhe të logjistikës përzgjidhen kandidatë që plotësojnë kriteret ligjore e që janë diplomuar në degët financë dhe ekonomik. 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proofErr w:type="gramStart"/>
      <w:r>
        <w:t>dh</w:t>
      </w:r>
      <w:proofErr w:type="gramEnd"/>
      <w:r>
        <w:t>) Të jetë në gjendje të mirë shëndetësore dhe i/e aftë fizikisht për të kryer detyra me rrezik të shtuar; e) Të mos jetë i përjashtuar nga shërbimi zjarrfikës, i Policisë së Shtetit apo nga institucione të tjera të administratës publike;</w:t>
      </w: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 ë) Të mos jetë i/e dënuar me vendim të formës së prerë për kryerjen e një vepre penale me dashje. </w:t>
      </w:r>
    </w:p>
    <w:p w:rsidR="002E76FE" w:rsidRDefault="002E76FE" w:rsidP="00D32B50">
      <w:pPr>
        <w:shd w:val="clear" w:color="auto" w:fill="FFFFFF"/>
        <w:spacing w:after="0" w:line="240" w:lineRule="auto"/>
        <w:textAlignment w:val="baseline"/>
      </w:pPr>
    </w:p>
    <w:p w:rsidR="002E76FE" w:rsidRDefault="002D3EA8" w:rsidP="00D32B50">
      <w:pPr>
        <w:shd w:val="clear" w:color="auto" w:fill="FFFFFF"/>
        <w:spacing w:after="0" w:line="240" w:lineRule="auto"/>
        <w:textAlignment w:val="baseline"/>
      </w:pPr>
      <w:r>
        <w:t xml:space="preserve">3. Për funksionet e nivelit të mesëm e të lartë, kryetari i bashkisë, sipas kritereve të sipërcituara, i propozon drejtorit të Përgjithshëm të MZSH-së, </w:t>
      </w:r>
      <w:proofErr w:type="gramStart"/>
      <w:r>
        <w:t>jo</w:t>
      </w:r>
      <w:proofErr w:type="gramEnd"/>
      <w:r>
        <w:t xml:space="preserve"> më pak se 2 (dy) kandi</w:t>
      </w:r>
      <w:r w:rsidR="002E76FE">
        <w:t xml:space="preserve">datura, për një vend vakant. </w:t>
      </w:r>
    </w:p>
    <w:p w:rsidR="00EB23B9" w:rsidRDefault="00EB23B9" w:rsidP="004C06ED">
      <w:pPr>
        <w:shd w:val="clear" w:color="auto" w:fill="FFFFFF"/>
        <w:spacing w:after="0"/>
        <w:jc w:val="both"/>
        <w:rPr>
          <w:rFonts w:ascii="Times New Roman" w:hAnsi="Times New Roman" w:cs="Times New Roman"/>
          <w:noProof/>
          <w:spacing w:val="-1"/>
          <w:sz w:val="24"/>
          <w:szCs w:val="24"/>
          <w:lang w:val="it-IT"/>
        </w:rPr>
      </w:pPr>
    </w:p>
    <w:p w:rsidR="00D32B50" w:rsidRPr="00D32B50" w:rsidRDefault="00D32B50" w:rsidP="004C06E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1"/>
          <w:sz w:val="24"/>
          <w:szCs w:val="24"/>
        </w:rPr>
      </w:pP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931B3B">
        <w:rPr>
          <w:rFonts w:ascii="Times New Roman" w:eastAsia="Times New Roman" w:hAnsi="Times New Roman" w:cs="Times New Roman"/>
          <w:b/>
          <w:bCs/>
          <w:i/>
          <w:iCs/>
          <w:color w:val="404041"/>
          <w:sz w:val="24"/>
          <w:szCs w:val="24"/>
          <w:bdr w:val="none" w:sz="0" w:space="0" w:color="auto" w:frame="1"/>
        </w:rPr>
        <w:t>Dokumentacioni, Mënyra dhe Afati i Dorëzimit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931B3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Kandidatët duhet të dorëzojnë dokumentat si më poshtë</w:t>
      </w:r>
      <w:proofErr w:type="gramStart"/>
      <w:r w:rsidRPr="00931B3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: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1. Formular aplikimi për pranim në shërbimin e MZSH-së. (Për të marrë formularin e aplikimit klikoni këtu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: )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 xml:space="preserve">2. Fotokopje e kartës 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së identitetit ;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4. Çertifikatë familjare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;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 xml:space="preserve">5. Një kopje të 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jetëshkrimit(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CV);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6. Një numër kontakti (e-mail) si dhe adresën e plotë të vendbanimit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;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lastRenderedPageBreak/>
        <w:t>7. Fotokopje deftesë pjekurie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;apo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diplome.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8. Raport mjeko-ligjor nga autoriteti kompetent, që vërteton “gjëndje të mirë shëndetsore dhe i/e aftë fizikisht për të kyer detyra me rrezik të shtuar”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;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10. Vërtetim nga Gjykata e Rrethit Gjyqësor, si dhe nga Prokuroria e Rrethit Gjyqësor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;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 xml:space="preserve">11. Vërtetim i gjendjes Gjyqesore (Dëshmi 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Penaliteti )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/ Formular vetëdeklarimi ;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12. Fotokopje të librezës së punës e njësuar me origjinalin (nëse ka)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;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14. Çertifikata, trajnime profesionale, në fushën e mbrojtjes nga zjarri dhe shpëtimin (nëse ka)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;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15. Fotokopje të dëshmisë së aftësisë së drejtimit të automjetit të tipit “C”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;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16. Dokument i lëshuar nga institucionet shëndetësore që vërteton se nuk është përdorues i lëndëve narkotike.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17. Fotografi (2.5 x 3.5 cm), 2 (dy) copë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931B3B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Dokumentat duhet të dorëzohen në sportelet e Sektorit të Informimit dhe Shërbimeve për</w:t>
      </w:r>
      <w:r w:rsidR="004C06ED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 xml:space="preserve"> Qytetarët në B</w:t>
      </w:r>
      <w:r w:rsidR="00836164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ashkinë e Kamzës brenda datës 22</w:t>
      </w:r>
      <w:r w:rsidR="00FF4C9F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.02.2022</w:t>
      </w:r>
      <w:r w:rsidR="00923F53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0</w:t>
      </w:r>
      <w:bookmarkStart w:id="0" w:name="_GoBack"/>
      <w:bookmarkEnd w:id="0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931B3B">
        <w:rPr>
          <w:rFonts w:ascii="Times New Roman" w:eastAsia="Times New Roman" w:hAnsi="Times New Roman" w:cs="Times New Roman"/>
          <w:b/>
          <w:bCs/>
          <w:i/>
          <w:iCs/>
          <w:color w:val="404041"/>
          <w:sz w:val="24"/>
          <w:szCs w:val="24"/>
          <w:bdr w:val="none" w:sz="0" w:space="0" w:color="auto" w:frame="1"/>
        </w:rPr>
        <w:t>Rezultatet për Fazën e Verifikimit Paraprak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Në përfundim të afatit të veri</w:t>
      </w:r>
      <w:r w:rsidR="00D71BE3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fikimit paraprak, Bashkia Kamëz do të shpalle 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në faqen e internetit dhe në stendat e informimit të publikut   listën e kandidatëve që plotësojnë kushtet e përgjithshme dhe kriteret e aplikimit, të kërkuara më sipër si dhe  për daten,vendin dhe orën e zhvillimit të procedurave.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Kandidatët e skualifikuar kanë të drejtë të ankimohen pranë Njësisë së Burim</w:t>
      </w:r>
      <w:r w:rsidR="00D71BE3">
        <w:rPr>
          <w:rFonts w:ascii="Times New Roman" w:eastAsia="Times New Roman" w:hAnsi="Times New Roman" w:cs="Times New Roman"/>
          <w:color w:val="404041"/>
          <w:sz w:val="24"/>
          <w:szCs w:val="24"/>
        </w:rPr>
        <w:t>eve Njerëzore të Bashkisë Kamëz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.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Afati i ankimimit është 2 (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dy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) ditë nga data e shpalljes së rezultateve të verifikimit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931B3B">
        <w:rPr>
          <w:rFonts w:ascii="Times New Roman" w:eastAsia="Times New Roman" w:hAnsi="Times New Roman" w:cs="Times New Roman"/>
          <w:b/>
          <w:bCs/>
          <w:i/>
          <w:iCs/>
          <w:color w:val="404041"/>
          <w:sz w:val="24"/>
          <w:szCs w:val="24"/>
          <w:bdr w:val="none" w:sz="0" w:space="0" w:color="auto" w:frame="1"/>
        </w:rPr>
        <w:t>Fusha kryesore mbi të cilën bazohet konkurimi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· Ligjin nr.139, date 17.12.2015 “Për vetëqeverisjen vendore”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· Ligji nr.152, datë 21.12.2015 ‘Për shërbimin e mbrojtjes nga zjarri dhe shpëtimin”.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 xml:space="preserve">· VKM nr. 520 dt.25.07.2019 “Për miratimin e rregullores për Shërbimin e Mbrojtjes nga 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Zjarri ”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.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931B3B">
        <w:rPr>
          <w:rFonts w:ascii="Times New Roman" w:eastAsia="Times New Roman" w:hAnsi="Times New Roman" w:cs="Times New Roman"/>
          <w:b/>
          <w:bCs/>
          <w:i/>
          <w:iCs/>
          <w:color w:val="404041"/>
          <w:sz w:val="24"/>
          <w:szCs w:val="24"/>
          <w:bdr w:val="none" w:sz="0" w:space="0" w:color="auto" w:frame="1"/>
        </w:rPr>
        <w:t>Mënyra e Vlerësimit të Kandidatëve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Kandidatët që kualifikohen për të vazhduar procesin e pranimit në shërbimin e MZSH-së u nënshtrohen fazave të konkurrimit, sipas rendit të mëposhtëm: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a) Testim me shkrim;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b) Testim i aftësive fizike;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c) Intervistë me gojë;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ç) Testimi psikologjik;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d) Verifikim përfundimtar i aplikantit.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931B3B">
        <w:rPr>
          <w:rFonts w:ascii="Times New Roman" w:eastAsia="Times New Roman" w:hAnsi="Times New Roman" w:cs="Times New Roman"/>
          <w:b/>
          <w:bCs/>
          <w:i/>
          <w:iCs/>
          <w:color w:val="404041"/>
          <w:sz w:val="24"/>
          <w:szCs w:val="24"/>
          <w:bdr w:val="none" w:sz="0" w:space="0" w:color="auto" w:frame="1"/>
        </w:rPr>
        <w:t>Procedura e konkurimit do të ndjekë këto faza</w:t>
      </w:r>
      <w:proofErr w:type="gramStart"/>
      <w:r w:rsidRPr="00931B3B">
        <w:rPr>
          <w:rFonts w:ascii="Times New Roman" w:eastAsia="Times New Roman" w:hAnsi="Times New Roman" w:cs="Times New Roman"/>
          <w:b/>
          <w:bCs/>
          <w:i/>
          <w:iCs/>
          <w:color w:val="404041"/>
          <w:sz w:val="24"/>
          <w:szCs w:val="24"/>
          <w:bdr w:val="none" w:sz="0" w:space="0" w:color="auto" w:frame="1"/>
        </w:rPr>
        <w:t>: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 xml:space="preserve">- Testimi me shkrim, shërben për të vlerësuar nëse aplikanti zotëron njohuritë dhe aftësitë e nevojshme për kryerjen e detyrave të punonjësit të shërbimit të MZSH-së. Aplikantët që kanë 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lastRenderedPageBreak/>
        <w:t>marrë 70% të pikëve të përcaktuara për testin me shkrim, do të njoftohen për të vazhduar procesin e testimit të aftësive fizike.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- Testimi i aftësive fizike, teston aftësitë psiko-motore, ku përfshihen: shpejtësia, shkathtësia fizike, rezistenca, forca muskulare dhe koordinimi fizik, të domosdoshme për punën e punonjësit të shërbimit të MZSH-së</w:t>
      </w:r>
      <w:r w:rsidR="00576636">
        <w:rPr>
          <w:rFonts w:ascii="Times New Roman" w:eastAsia="Times New Roman" w:hAnsi="Times New Roman" w:cs="Times New Roman"/>
          <w:color w:val="404041"/>
          <w:sz w:val="24"/>
          <w:szCs w:val="24"/>
        </w:rPr>
        <w:t>. Aplikantët që kanë marrë mbi 7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0% të pikëve maksimale vazhdojnë procesin e testimit.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- Intervista me gojë konsiston në testimin e aftësitëve të aplikantit për të komunikuar qartë, për të shprehur ide dhe koncepte, si dhe për të analizuar e për të marrë vendime.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- Testimi psikologjik konsiston në vlerësimin e aftësive të kandidatit për të reaguar në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mënyrën e duhur në kushtet e një stresi minimal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;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Rezultati i përgjithshëm i aplikantit përcaktohet si shumatore e rezultatit të testimit me shkrim 50% dhe rezultatit të intervistës me gojë 50%.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Kandidatët fitues do të renditen sipas pikëve të mara dhe përzgjedhja e kandidateve për tu emëruar do të fillojë nga kandidati fitues që ka marë më shumë pikë.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  <w:t>Njësia e Burimeve</w:t>
      </w:r>
      <w:r w:rsidR="00576636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Njerëzore në Bashkinë e Kamzë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do të shpallë fituesit në portalin “Shërbimi Kombëtar i Punësimit” në faqen</w:t>
      </w:r>
      <w:r w:rsidR="004C06ED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e internetit të Bashkisë Kamëz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dhe në stendat e informimit të publikut. Kandidatët </w:t>
      </w:r>
      <w:proofErr w:type="gramStart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jo</w:t>
      </w:r>
      <w:proofErr w:type="gramEnd"/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 xml:space="preserve"> fitues kanë të drejtë të ankimohen pranë Njësisë së Burim</w:t>
      </w:r>
      <w:r w:rsidR="004C06ED">
        <w:rPr>
          <w:rFonts w:ascii="Times New Roman" w:eastAsia="Times New Roman" w:hAnsi="Times New Roman" w:cs="Times New Roman"/>
          <w:color w:val="404041"/>
          <w:sz w:val="24"/>
          <w:szCs w:val="24"/>
        </w:rPr>
        <w:t>eve Njerëzore të Bashkisë Kamëz</w:t>
      </w:r>
      <w:r w:rsidRPr="00D32B50">
        <w:rPr>
          <w:rFonts w:ascii="Times New Roman" w:eastAsia="Times New Roman" w:hAnsi="Times New Roman" w:cs="Times New Roman"/>
          <w:color w:val="404041"/>
          <w:sz w:val="24"/>
          <w:szCs w:val="24"/>
        </w:rPr>
        <w:t>. Afati i ankimimit është 5 ditë nga data e shpalljes së rezultateve të testimit.</w:t>
      </w:r>
    </w:p>
    <w:p w:rsidR="00933F20" w:rsidRPr="00931B3B" w:rsidRDefault="00923F53">
      <w:pPr>
        <w:rPr>
          <w:rFonts w:ascii="Times New Roman" w:hAnsi="Times New Roman" w:cs="Times New Roman"/>
          <w:sz w:val="24"/>
          <w:szCs w:val="24"/>
        </w:rPr>
      </w:pPr>
    </w:p>
    <w:sectPr w:rsidR="00933F20" w:rsidRPr="00931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62C4"/>
    <w:multiLevelType w:val="hybridMultilevel"/>
    <w:tmpl w:val="9D0E95B0"/>
    <w:lvl w:ilvl="0" w:tplc="9D5C5B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46218"/>
    <w:multiLevelType w:val="hybridMultilevel"/>
    <w:tmpl w:val="03344B18"/>
    <w:lvl w:ilvl="0" w:tplc="0116ED6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D06D1"/>
    <w:multiLevelType w:val="hybridMultilevel"/>
    <w:tmpl w:val="B9A2016A"/>
    <w:lvl w:ilvl="0" w:tplc="853499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745555"/>
    <w:multiLevelType w:val="hybridMultilevel"/>
    <w:tmpl w:val="981CF000"/>
    <w:lvl w:ilvl="0" w:tplc="DF045CB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20"/>
    <w:rsid w:val="000E3166"/>
    <w:rsid w:val="002D3EA8"/>
    <w:rsid w:val="002E76FE"/>
    <w:rsid w:val="003B3C8B"/>
    <w:rsid w:val="003E353C"/>
    <w:rsid w:val="00491A49"/>
    <w:rsid w:val="004C06ED"/>
    <w:rsid w:val="00550C5C"/>
    <w:rsid w:val="00576636"/>
    <w:rsid w:val="006A7C72"/>
    <w:rsid w:val="00836164"/>
    <w:rsid w:val="00923F53"/>
    <w:rsid w:val="00931B3B"/>
    <w:rsid w:val="00942120"/>
    <w:rsid w:val="00B97F0D"/>
    <w:rsid w:val="00BA3B7E"/>
    <w:rsid w:val="00CD5C63"/>
    <w:rsid w:val="00D12979"/>
    <w:rsid w:val="00D32B50"/>
    <w:rsid w:val="00D71BE3"/>
    <w:rsid w:val="00E77B69"/>
    <w:rsid w:val="00EB23B9"/>
    <w:rsid w:val="00FF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B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2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11</cp:revision>
  <dcterms:created xsi:type="dcterms:W3CDTF">2022-02-07T13:29:00Z</dcterms:created>
  <dcterms:modified xsi:type="dcterms:W3CDTF">2022-02-07T15:07:00Z</dcterms:modified>
</cp:coreProperties>
</file>