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AD7" w:rsidRDefault="000A2AD7" w:rsidP="000A2AD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Njoftim për vende të lira pune për pranimin në strukturat e shërbimit të mbrojtjes nga zjarri dhe shpëtimin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Në zbatim të Ligjit nr.152/2015, datë 21.12.2015 “Për shërbimin e mbrojtjes nga zjarri dhe shpëtimin” dhe VKM nr.520 datë 25.07.2019 Për miratimin e rregullores për Shërbimin e Mbrojtjes nga Zjarri dhe Shpëtimin Kreu i III “Ndarja e Funksioneve, nivelet, detyrat,procedurat e përzgjedhjes per emërim, lirim pezullim dhe përjashtim”,</w:t>
      </w:r>
      <w:r>
        <w:rPr>
          <w:rFonts w:ascii="Times New Roman" w:hAnsi="Times New Roman" w:cs="Times New Roman"/>
          <w:color w:val="404041"/>
          <w:sz w:val="24"/>
          <w:szCs w:val="24"/>
        </w:rPr>
        <w:t xml:space="preserve"> VKB Nr 132 datë 22/12/2021 “Për miratimin e detajimit të Buxhetit për vitet 2022-2023-2024”, Vendim I kryetarit të Bashkisë nr.79 datë 26/01/2022 “Për miratimin e strukturës organizative të Bashkisë Kamëz”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,  Njësia e Burimeve Njerëzore në Bashkinë e Kamzës njofton se në Sherbimin  e MZSH-së shpallen: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 xml:space="preserve">  1 (nje)  vend i lir</w:t>
      </w:r>
      <w:r w:rsidR="00F47D3F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e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 xml:space="preserve"> pune  në pozicionet: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</w:pPr>
    </w:p>
    <w:p w:rsidR="000A2AD7" w:rsidRDefault="000A2AD7" w:rsidP="000A2A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</w:pPr>
    </w:p>
    <w:p w:rsidR="000A2AD7" w:rsidRDefault="000A2AD7" w:rsidP="000A2AD7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-Zjarr</w:t>
      </w:r>
      <w:r w:rsidR="003C5531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fikës/operues/Shpëtues/Luftues 1 (nje) pozicion</w:t>
      </w:r>
      <w:r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 xml:space="preserve"> (niveli bazë)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</w:pPr>
    </w:p>
    <w:p w:rsidR="000A2AD7" w:rsidRDefault="000A2AD7" w:rsidP="000A2A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</w:pPr>
    </w:p>
    <w:p w:rsidR="000A2AD7" w:rsidRDefault="000A2AD7" w:rsidP="000A2A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  <w:t>Përshkrimi i përgjithshëm i vendit të punës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Shërbimi i MZSH-së është një strukturë e specializuar e gatishmërisë së përhershme, misioni i të cilës është inspektimi, parandalimi me masat e marra për mbrojtjen nga zjarri, ndërhyrja për shuarjen e zjarreve, shpëtimi i jetës, gjësë së gjallë, pronës, mjedisit, pyjeve dhe kullotave në aksidenteve të ndryshme, fatkeqësi natyrore, si dhe në ato të shkatuara nga dora e njeriut. </w:t>
      </w:r>
      <w:proofErr w:type="gramStart"/>
      <w:r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Luftuesi/ Shpëtuesi /Drejtuesi i automjeteve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> dhe </w:t>
      </w:r>
      <w:r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Punonjësi në sallën operuese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> është personi i emëruar në strukturat e shërbimit të MZSH-së, i trajnuar profesionalisht për të ndërhyrë në shuarjen e zjarreve dhe shpëtimin e jetës së njeriut, të gjësë së gjallë dhe pronës.</w:t>
      </w:r>
      <w:proofErr w:type="gramEnd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Duhet të njohë dhe të zbatojë orarin e veprimeve, të dijë pozicionin në shërbim dhe detyrat e tij funksionale, të jetë në çdo kohë në gadishmëri të lartë për të vepruar në zgjidhjen e situatave që ndodhin, të njohë dhe të zbatojë rregullat e brendshme në stacion dhe të sigurojë paprekshmërinë dhe abuzimin e mjediseve, teknikës, paisjeve etj, të mbajë pastër të gjitha ambjentet që disponon stacioni, të jetë i sjellshëm në komunikim me qytetarët që kërkojnë ndihmë, me kolegët duke pasqyruar një figurë qytetare dhe humane.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  <w:t>Kërkesat e përgjithshme për pranimin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>
        <w:t>Kriteret për pranimin e kandidatëve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  <w:r>
        <w:t xml:space="preserve"> 1. Kandidati për pranimin në nivelin bazë të shërbimit vendor të MZSH-së duhet të plotësojë kriteret, si më poshtë vijon: 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  <w:r>
        <w:t>a) Të jetë shtetas shqiptar;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  <w:r>
        <w:t xml:space="preserve"> b) Të ketë zotësi të plotë për të vepruar; 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  <w:r>
        <w:t xml:space="preserve">c) Të jetë në gjendje të mirë shëndetësore dhe i/e aftë fizikisht për të kryer detyra me rrezik të shtuar; 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  <w:r>
        <w:t xml:space="preserve">ç) Të mos jetë i përjashtuar nga shërbimi zjarrfikës, Policia e Shtetit apo nga institucionet e tjera të administratës publike; 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  <w:r>
        <w:t xml:space="preserve">d) Të ketë mbaruar arsimin e mesëm; 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  <w:proofErr w:type="gramStart"/>
      <w:r>
        <w:t>dh</w:t>
      </w:r>
      <w:proofErr w:type="gramEnd"/>
      <w:r>
        <w:t xml:space="preserve">) Të mos jetë i/e dënuar me vendim të formës së prerë për kryerjen e një vepre penale me dashje; 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  <w:r>
        <w:t xml:space="preserve">e) Të mos ketë rekorde kriminale në organet e policisë dhe prokurorisë (vërtetim personaliteti nga organet e policisë dhe prokurorisë). 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  <w:r>
        <w:lastRenderedPageBreak/>
        <w:t xml:space="preserve">ë) Të jetë i/e moshës nën 30 (tridhjetë) vjeç; 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  <w:r>
        <w:t xml:space="preserve">f) Të ketë përfunduar testimin fiziko-profesional dhe kursin përkatës pranë Akademisë së Sigurisë ose në qendra të trajnimit zjarrfikës; 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  <w:r>
        <w:t xml:space="preserve">g) Të jetë me vendbanim </w:t>
      </w:r>
      <w:proofErr w:type="gramStart"/>
      <w:r>
        <w:t>sa</w:t>
      </w:r>
      <w:proofErr w:type="gramEnd"/>
      <w:r>
        <w:t xml:space="preserve"> më pranë stacionit të MZSH-së; 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  <w:proofErr w:type="gramStart"/>
      <w:r>
        <w:t>gj</w:t>
      </w:r>
      <w:proofErr w:type="gramEnd"/>
      <w:r>
        <w:t xml:space="preserve">) Për gjininë mashkullore personi duhet të jetë me gjatësi jo më pak se 175 (njëqind e shtatëdhjetë e pesë) cm. 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  <w:r>
        <w:t xml:space="preserve">h) Për gjininë femërore, personi duhet të jetë me gjatësi </w:t>
      </w:r>
      <w:proofErr w:type="gramStart"/>
      <w:r>
        <w:t>jo</w:t>
      </w:r>
      <w:proofErr w:type="gramEnd"/>
      <w:r>
        <w:t xml:space="preserve"> më pak se 165 (njëqind e gjashtëdhjetë e pesë) cm. 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  <w:r>
        <w:t>i) Të jetë me peshë trupore që t’i përgjigjet raportit të gjatësisë. j) Të jetë i pajisur me dëshmi të aftësisë së drejtimit të automjetit të grupit “C”;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  <w:r>
        <w:t xml:space="preserve"> k) Kandidati për personelin drejtues automjetesh zjarrfikëse dhe shpëtimi në shërbimin e MZSH-së duhet të jetë i pajisur me leje drejtimi automjeti, grupi “D”, si dhe me leje drejtimi të veçantë shërbimi, konform kërkesave të Kodit Rrugor. </w:t>
      </w:r>
      <w:proofErr w:type="gramStart"/>
      <w:r>
        <w:t>Kanë prioritet kandidatët që zotërojnë profesione si mekanik, shofer, hidraulik, marangoz, infermier, elektricist etj.</w:t>
      </w:r>
      <w:proofErr w:type="gramEnd"/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  <w:r>
        <w:t xml:space="preserve"> 2. Kandidati që aplikon dhe konkurron për punonjës të nivelit të mesëm në strukturat e shërbimit të MZSH-së duhet të plotësojë kriteret, si më poshtë vijon: 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  <w:r>
        <w:t>a) Të jetë shtetas shqiptar;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  <w:r>
        <w:t xml:space="preserve"> b) Të ketë përfunduar arsimin e lartë policor, ushtarak, juridik ose inxhinieri, niveli minimal i diplomës “Bachelor”;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  <w:r>
        <w:t xml:space="preserve"> c) Për sektorin e inspektim/parandalimit përzgjidhen kandidaturat që plotësojnë kriteret ligjore dhe që kanë nivelin minimal të diplomës “Bachelor” në degët inxhinieri, juridik;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  <w:r>
        <w:t xml:space="preserve"> ç) Për sektorin e ndërhyrjes përzgjidhen kandidaturat, që plotësojnë kriteret ligjore dhe që kanë përfunduar arsim ushtarak, policor.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  <w:r>
        <w:t xml:space="preserve"> d) Për sektorin e mbështetjes dhe të logjistikës përzgjidhen kandidatë që plotësojnë kriteret ligjore e që janë diplomuar në degët financë dhe ekonomik. 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  <w:proofErr w:type="gramStart"/>
      <w:r>
        <w:t>dh</w:t>
      </w:r>
      <w:proofErr w:type="gramEnd"/>
      <w:r>
        <w:t>) Të jetë në gjendje të mirë shëndetësore dhe i/e aftë fizikisht për të kryer detyra me rrezik të shtuar; e) Të mos jetë i përjashtuar nga shërbimi zjarrfikës, i Policisë së Shtetit apo nga institucione të tjera të administratës publike;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  <w:r>
        <w:t xml:space="preserve"> ë) Të mos jetë i/e dënuar me vendim të formës së prerë për kryerjen e një vepre penale me dashje. </w:t>
      </w:r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</w:p>
    <w:p w:rsidR="000A2AD7" w:rsidRDefault="000A2AD7" w:rsidP="000A2AD7">
      <w:pPr>
        <w:shd w:val="clear" w:color="auto" w:fill="FFFFFF"/>
        <w:spacing w:after="0" w:line="240" w:lineRule="auto"/>
        <w:textAlignment w:val="baseline"/>
      </w:pPr>
      <w:r>
        <w:t xml:space="preserve">3. Për funksionet e nivelit të mesëm e të lartë, kryetari i bashkisë, sipas kritereve të sipërcituara, i propozon drejtorit të Përgjithshëm të MZSH-së, </w:t>
      </w:r>
      <w:proofErr w:type="gramStart"/>
      <w:r>
        <w:t>jo</w:t>
      </w:r>
      <w:proofErr w:type="gramEnd"/>
      <w:r>
        <w:t xml:space="preserve"> më pak se 2 (dy) kandidatura, për një vend vakant. </w:t>
      </w:r>
    </w:p>
    <w:p w:rsidR="000A2AD7" w:rsidRDefault="000A2AD7" w:rsidP="000A2AD7">
      <w:pPr>
        <w:shd w:val="clear" w:color="auto" w:fill="FFFFFF"/>
        <w:spacing w:after="0"/>
        <w:jc w:val="both"/>
        <w:rPr>
          <w:rFonts w:ascii="Times New Roman" w:hAnsi="Times New Roman" w:cs="Times New Roman"/>
          <w:noProof/>
          <w:spacing w:val="-1"/>
          <w:sz w:val="24"/>
          <w:szCs w:val="24"/>
          <w:lang w:val="it-IT"/>
        </w:rPr>
      </w:pPr>
    </w:p>
    <w:p w:rsidR="000A2AD7" w:rsidRDefault="000A2AD7" w:rsidP="000A2A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1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  <w:t>Dokumentacioni, Mënyra dhe Afati i Dorëzimit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Kandidatët duhet të dorëzojnë dokumentat si më poshtë</w:t>
      </w:r>
      <w:proofErr w:type="gramStart"/>
      <w:r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:</w:t>
      </w:r>
      <w:proofErr w:type="gramEnd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1. Formular aplikimi për pranim në shërbimin e MZSH-së. (Për të marrë formularin e aplikimit klikoni këtu</w:t>
      </w:r>
      <w:proofErr w:type="gramStart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>: )</w:t>
      </w:r>
      <w:proofErr w:type="gramEnd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 xml:space="preserve">2. Fotokopje e kartës </w:t>
      </w:r>
      <w:proofErr w:type="gramStart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>së identitetit ;</w:t>
      </w:r>
      <w:proofErr w:type="gramEnd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4. Çertifikatë familjare</w:t>
      </w:r>
      <w:proofErr w:type="gramStart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 xml:space="preserve">5. Një kopje të </w:t>
      </w:r>
      <w:proofErr w:type="gramStart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>jetëshkrimit(</w:t>
      </w:r>
      <w:proofErr w:type="gramEnd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CV);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6. Një numër kontakti (e-mail) si dhe adresën e plotë të vendbanimit</w:t>
      </w:r>
      <w:proofErr w:type="gramStart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7. Fotokopje deftesë pjekurie</w:t>
      </w:r>
      <w:proofErr w:type="gramStart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>;apo</w:t>
      </w:r>
      <w:proofErr w:type="gramEnd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diplome.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8. Raport mjeko-ligjor nga autoriteti kompetent, që vërteton “gjëndje të mirë shëndetsore dhe i/e aftë fizikisht për të kyer detyra me rrezik të shtuar”</w:t>
      </w:r>
      <w:proofErr w:type="gramStart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lastRenderedPageBreak/>
        <w:t>10. Vërtetim nga Gjykata e Rrethit Gjyqësor, si dhe nga Prokuroria e Rrethit Gjyqësor</w:t>
      </w:r>
      <w:proofErr w:type="gramStart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 xml:space="preserve">11. Vërtetim i gjendjes Gjyqesore (Dëshmi </w:t>
      </w:r>
      <w:proofErr w:type="gramStart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>Penaliteti )</w:t>
      </w:r>
      <w:proofErr w:type="gramEnd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>/ Formular vetëdeklarimi ;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12. Fotokopje të librezës së punës e njësuar me origjinalin (nëse ka)</w:t>
      </w:r>
      <w:proofErr w:type="gramStart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14. Çertifikata, trajnime profesionale, në fushën e mbrojtjes nga zjarri dhe shpëtimin (nëse ka)</w:t>
      </w:r>
      <w:proofErr w:type="gramStart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15. Fotokopje të dëshmisë së aftësisë së drejtimit të automjetit të tipit “C”</w:t>
      </w:r>
      <w:proofErr w:type="gramStart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 xml:space="preserve">16. </w:t>
      </w:r>
      <w:proofErr w:type="gramStart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>Dokument i lëshuar nga institucionet shëndetësore që vërteton se nuk është përdorues i lëndëve narkotike.</w:t>
      </w:r>
      <w:proofErr w:type="gramEnd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17. Fotografi (2.5 x 3.5 cm), 2 (dy) copë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Dokumentat duhet të dorëzohen në sportelet e Sektorit të Informimit dhe Shërbimeve për Qytetarët në B</w:t>
      </w:r>
      <w:r w:rsidR="002604CA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ashkinë e Kamzës brenda datës 27.03.2022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  <w:t>Rezultatet për Fazën e Verifikimit Paraprak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Në përfundim të afatit të verifikimit paraprak, Bashkia Kamëz do të shpalle në faqen e internetit dhe në stendat e informimit të publikut   listën e kandidatëve që plotësojnë kushtet e përgjithshme dhe kriteret e aplikimit, të kërkuara më sipër si dhe  për daten,vendin dhe orën e zhvillimit të procedurave.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>Kandidatët e skualifikuar kanë të drejtë të ankimohen pranë Njësisë së Burimeve Njerëzore të Bashkisë Kamëz.</w:t>
      </w:r>
      <w:proofErr w:type="gramEnd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Afati i ankimimit është 2 (</w:t>
      </w:r>
      <w:proofErr w:type="gramStart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>dy</w:t>
      </w:r>
      <w:proofErr w:type="gramEnd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>) ditë nga data e shpalljes së rezultateve të verifikimit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  <w:t>Fusha kryesore mbi të cilën bazohet konkurimi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· Ligjin nr.139, date 17.12.2015 “Për vetëqeverisjen vendore”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· Ligji nr.152, datë 21.12.2015 ‘Për shërbimin e mbrojtjes nga zjarri dhe shpëtimin”.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 xml:space="preserve">· VKM nr. 520 dt.25.07.2019 “Për miratimin e rregullores për Shërbimin e Mbrojtjes nga </w:t>
      </w:r>
      <w:proofErr w:type="gramStart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>Zjarri ”</w:t>
      </w:r>
      <w:proofErr w:type="gramEnd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  <w:t>Mënyra e Vlerësimit të Kandidatëve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Kandidatët që kualifikohen për të vazhduar procesin e pranimit në shërbimin e MZSH-së u nënshtrohen fazave të konkurrimit, sipas rendit të mëposhtëm: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a) Testim me shkrim;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b) Testim i aftësive fizike;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c) Intervistë me gojë;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ç) Testimi psikologjik;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d) Verifikim përfundimtar i aplikantit.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  <w:t>Procedura e konkurimit do të ndjekë këto faza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  <w:t>:</w:t>
      </w:r>
      <w:proofErr w:type="gramEnd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- Testimi me shkrim, shërben për të vlerësuar nëse aplikanti zotëron njohuritë dhe aftësitë e nevojshme për kryerjen e detyrave të punonjësit të shërbimit të MZSH-së. Aplikantët që kanë marrë 70% të pikëve të përcaktuara për testin me shkrim, do të njoftohen për të vazhduar procesin e testimit të aftësive fizike.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 xml:space="preserve">- Testimi i aftësive fizike, teston aftësitë psiko-motore, ku përfshihen: shpejtësia, shkathtësia 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lastRenderedPageBreak/>
        <w:t xml:space="preserve">fizike, rezistenca, forca muskulare dhe koordinimi fizik, të domosdoshme për punën e punonjësit të shërbimit të MZSH-së. </w:t>
      </w:r>
      <w:proofErr w:type="gramStart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>Aplikantët që kanë marrë mbi 70% të pikëve maksimale vazhdojnë procesin e testimit.</w:t>
      </w:r>
      <w:proofErr w:type="gramEnd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- Intervista me gojë konsiston në testimin e aftësitëve të aplikantit për të komunikuar qartë, për të shprehur ide dhe koncepte, si dhe për të analizuar e për të marrë vendime.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- Testimi psikologjik konsiston në vlerësimin e aftësive të kandidatit për të reaguar në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mënyrën e duhur në kushtet e një stresi minimal</w:t>
      </w:r>
      <w:proofErr w:type="gramStart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Rezultati i përgjithshëm i aplikantit përcaktohet si shumatore e rezultatit të testimit me shkrim 50% dhe rezultatit të intervistës me gojë 50%.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Kandidatët fitues do të renditen sipas pikëve të mara dhe përzgjedhja e kandidateve për tu emëruar do të fillojë nga kandidati fitues që ka marë më shumë pikë.</w:t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>Njësia e Burimeve Njerëzore në Bashkinë e Kamzë do të shpallë fituesit në portalin “Shërbimi Kombëtar i Punësimit” në faqen e internetit të Bashkisë Kamëz dhe në stendat e informimit të publikut.</w:t>
      </w:r>
      <w:proofErr w:type="gramEnd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Kandidatët </w:t>
      </w:r>
      <w:proofErr w:type="gramStart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>jo</w:t>
      </w:r>
      <w:proofErr w:type="gramEnd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fitues kanë të drejtë të ankimohen pranë Njësisë së Burimeve Njerëzore të Bashkisë Kamëz. </w:t>
      </w:r>
      <w:proofErr w:type="gramStart"/>
      <w:r>
        <w:rPr>
          <w:rFonts w:ascii="Times New Roman" w:eastAsia="Times New Roman" w:hAnsi="Times New Roman" w:cs="Times New Roman"/>
          <w:color w:val="404041"/>
          <w:sz w:val="24"/>
          <w:szCs w:val="24"/>
        </w:rPr>
        <w:t>Afati i ankimimit është 5 ditë nga data e shpalljes së rezultateve të testimit.</w:t>
      </w:r>
      <w:proofErr w:type="gramEnd"/>
    </w:p>
    <w:p w:rsidR="000A2AD7" w:rsidRDefault="000A2AD7" w:rsidP="000A2AD7">
      <w:pPr>
        <w:rPr>
          <w:rFonts w:ascii="Times New Roman" w:hAnsi="Times New Roman" w:cs="Times New Roman"/>
          <w:sz w:val="24"/>
          <w:szCs w:val="24"/>
        </w:rPr>
      </w:pPr>
    </w:p>
    <w:p w:rsidR="00E1280F" w:rsidRDefault="00E1280F"/>
    <w:sectPr w:rsidR="00E12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9CA"/>
    <w:rsid w:val="000A2AD7"/>
    <w:rsid w:val="002604CA"/>
    <w:rsid w:val="003C5531"/>
    <w:rsid w:val="003F79CA"/>
    <w:rsid w:val="00E1280F"/>
    <w:rsid w:val="00F4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AD7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AD7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1389</Words>
  <Characters>7919</Characters>
  <Application>Microsoft Office Word</Application>
  <DocSecurity>0</DocSecurity>
  <Lines>65</Lines>
  <Paragraphs>18</Paragraphs>
  <ScaleCrop>false</ScaleCrop>
  <Company/>
  <LinksUpToDate>false</LinksUpToDate>
  <CharactersWithSpaces>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2022-03-17T11:11:00Z</dcterms:created>
  <dcterms:modified xsi:type="dcterms:W3CDTF">2022-03-17T11:14:00Z</dcterms:modified>
</cp:coreProperties>
</file>