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50" w:rsidRPr="00D32B50" w:rsidRDefault="00D32B50" w:rsidP="00D32B5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</w:rPr>
      </w:pP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Njoftim për vende të lira pune për pranimin në strukturat e shërbimit të mbrojtjes nga zjarri dhe shpëtimin</w:t>
      </w:r>
    </w:p>
    <w:p w:rsidR="00D32B50" w:rsidRPr="00931B3B" w:rsidRDefault="00D32B50" w:rsidP="00A71D6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Në zbatim të Ligjit nr.152/2015, datë 21.12.2015 “Për shërbimin e mbrojtjes nga zjarri dhe shpëtimin” dhe VKM nr.520 datë 25.07.2019 Për miratimin e rregullores për Shërbimin e Mbrojtjes nga Zjarri dhe Shpëtimin Kreu i III “Ndarja e Funksioneve, nivelet, detyrat,procedurat e përzgjedhjes per emërim, lirim pezullim dhe përjashtim”,</w:t>
      </w:r>
      <w:r w:rsidR="00EB23B9">
        <w:rPr>
          <w:rFonts w:ascii="Times New Roman" w:hAnsi="Times New Roman" w:cs="Times New Roman"/>
          <w:color w:val="404041"/>
          <w:sz w:val="24"/>
          <w:szCs w:val="24"/>
        </w:rPr>
        <w:t xml:space="preserve"> VKB Nr 132 datë 22</w:t>
      </w:r>
      <w:r w:rsidR="00E24293">
        <w:rPr>
          <w:rFonts w:ascii="Times New Roman" w:hAnsi="Times New Roman" w:cs="Times New Roman"/>
          <w:color w:val="404041"/>
          <w:sz w:val="24"/>
          <w:szCs w:val="24"/>
        </w:rPr>
        <w:t>/12/2021</w:t>
      </w:r>
      <w:r w:rsidR="00931B3B" w:rsidRPr="00931B3B">
        <w:rPr>
          <w:rFonts w:ascii="Times New Roman" w:hAnsi="Times New Roman" w:cs="Times New Roman"/>
          <w:color w:val="404041"/>
          <w:sz w:val="24"/>
          <w:szCs w:val="24"/>
        </w:rPr>
        <w:t xml:space="preserve"> “Për miratimin e detajimit të Buxhetit për</w:t>
      </w:r>
      <w:r w:rsidR="00EB23B9">
        <w:rPr>
          <w:rFonts w:ascii="Times New Roman" w:hAnsi="Times New Roman" w:cs="Times New Roman"/>
          <w:color w:val="404041"/>
          <w:sz w:val="24"/>
          <w:szCs w:val="24"/>
        </w:rPr>
        <w:t xml:space="preserve"> vitet 2022-2023-2024</w:t>
      </w:r>
      <w:r w:rsidR="00931B3B" w:rsidRPr="00931B3B">
        <w:rPr>
          <w:rFonts w:ascii="Times New Roman" w:hAnsi="Times New Roman" w:cs="Times New Roman"/>
          <w:color w:val="404041"/>
          <w:sz w:val="24"/>
          <w:szCs w:val="24"/>
        </w:rPr>
        <w:t xml:space="preserve">”, </w:t>
      </w:r>
      <w:r w:rsidR="00E24293">
        <w:rPr>
          <w:rFonts w:ascii="Times New Roman" w:hAnsi="Times New Roman" w:cs="Times New Roman"/>
          <w:color w:val="404041"/>
          <w:sz w:val="24"/>
          <w:szCs w:val="24"/>
        </w:rPr>
        <w:t>Vendimit t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ë</w:t>
      </w:r>
      <w:r w:rsidR="00E24293">
        <w:rPr>
          <w:rFonts w:ascii="Times New Roman" w:hAnsi="Times New Roman" w:cs="Times New Roman"/>
          <w:color w:val="404041"/>
          <w:sz w:val="24"/>
          <w:szCs w:val="24"/>
        </w:rPr>
        <w:t xml:space="preserve"> K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ë</w:t>
      </w:r>
      <w:r w:rsidR="00E24293">
        <w:rPr>
          <w:rFonts w:ascii="Times New Roman" w:hAnsi="Times New Roman" w:cs="Times New Roman"/>
          <w:color w:val="404041"/>
          <w:sz w:val="24"/>
          <w:szCs w:val="24"/>
        </w:rPr>
        <w:t>shillit Bashkiak Nr.42 dat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ë</w:t>
      </w:r>
      <w:r w:rsidR="00E24293">
        <w:rPr>
          <w:rFonts w:ascii="Times New Roman" w:hAnsi="Times New Roman" w:cs="Times New Roman"/>
          <w:color w:val="404041"/>
          <w:sz w:val="24"/>
          <w:szCs w:val="24"/>
        </w:rPr>
        <w:t xml:space="preserve"> 29/03/2022 p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ë</w:t>
      </w:r>
      <w:r w:rsidR="00E24293">
        <w:rPr>
          <w:rFonts w:ascii="Times New Roman" w:hAnsi="Times New Roman" w:cs="Times New Roman"/>
          <w:color w:val="404041"/>
          <w:sz w:val="24"/>
          <w:szCs w:val="24"/>
        </w:rPr>
        <w:t>r nj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ë</w:t>
      </w:r>
      <w:r w:rsidR="00E24293">
        <w:rPr>
          <w:rFonts w:ascii="Times New Roman" w:hAnsi="Times New Roman" w:cs="Times New Roman"/>
          <w:color w:val="404041"/>
          <w:sz w:val="24"/>
          <w:szCs w:val="24"/>
        </w:rPr>
        <w:t xml:space="preserve"> ndryshim ne 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VKB Nr 132 datë 22/12/2021</w:t>
      </w:r>
      <w:r w:rsidR="00781692" w:rsidRPr="00931B3B">
        <w:rPr>
          <w:rFonts w:ascii="Times New Roman" w:hAnsi="Times New Roman" w:cs="Times New Roman"/>
          <w:color w:val="404041"/>
          <w:sz w:val="24"/>
          <w:szCs w:val="24"/>
        </w:rPr>
        <w:t xml:space="preserve"> “Për miratimin e detajimit të Buxhetit për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 xml:space="preserve"> vitet 2022-2023-2024</w:t>
      </w:r>
      <w:r w:rsidR="00781692" w:rsidRPr="00931B3B">
        <w:rPr>
          <w:rFonts w:ascii="Times New Roman" w:hAnsi="Times New Roman" w:cs="Times New Roman"/>
          <w:color w:val="404041"/>
          <w:sz w:val="24"/>
          <w:szCs w:val="24"/>
        </w:rPr>
        <w:t>”,</w:t>
      </w:r>
      <w:r w:rsidR="00781692" w:rsidRPr="00781692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Vendimit të Këshillit Bashkiak Nr.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60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 xml:space="preserve"> datë 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03/06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/2022 për një ndryshim në VKB Nr 132 datë 22/12/2021</w:t>
      </w:r>
      <w:r w:rsidR="00781692" w:rsidRPr="00931B3B">
        <w:rPr>
          <w:rFonts w:ascii="Times New Roman" w:hAnsi="Times New Roman" w:cs="Times New Roman"/>
          <w:color w:val="404041"/>
          <w:sz w:val="24"/>
          <w:szCs w:val="24"/>
        </w:rPr>
        <w:t xml:space="preserve"> “Për miratimin e detajimit të Buxhetit për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 xml:space="preserve"> vitet 2022-2023-2024</w:t>
      </w:r>
      <w:r w:rsidR="00781692" w:rsidRPr="00931B3B">
        <w:rPr>
          <w:rFonts w:ascii="Times New Roman" w:hAnsi="Times New Roman" w:cs="Times New Roman"/>
          <w:color w:val="404041"/>
          <w:sz w:val="24"/>
          <w:szCs w:val="24"/>
        </w:rPr>
        <w:t>”,</w:t>
      </w:r>
      <w:r w:rsidR="00931B3B" w:rsidRPr="00931B3B">
        <w:rPr>
          <w:rFonts w:ascii="Times New Roman" w:hAnsi="Times New Roman" w:cs="Times New Roman"/>
          <w:color w:val="404041"/>
          <w:sz w:val="24"/>
          <w:szCs w:val="24"/>
        </w:rPr>
        <w:t>Vend</w:t>
      </w:r>
      <w:r w:rsidR="00E77B69">
        <w:rPr>
          <w:rFonts w:ascii="Times New Roman" w:hAnsi="Times New Roman" w:cs="Times New Roman"/>
          <w:color w:val="404041"/>
          <w:sz w:val="24"/>
          <w:szCs w:val="24"/>
        </w:rPr>
        <w:t xml:space="preserve">im 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i</w:t>
      </w:r>
      <w:r w:rsidR="00E77B69">
        <w:rPr>
          <w:rFonts w:ascii="Times New Roman" w:hAnsi="Times New Roman" w:cs="Times New Roman"/>
          <w:color w:val="404041"/>
          <w:sz w:val="24"/>
          <w:szCs w:val="24"/>
        </w:rPr>
        <w:t xml:space="preserve"> kryetarit të Bashkisë nr.79 datë 26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/01/2022</w:t>
      </w:r>
      <w:r w:rsidR="00931B3B" w:rsidRPr="00931B3B">
        <w:rPr>
          <w:rFonts w:ascii="Times New Roman" w:hAnsi="Times New Roman" w:cs="Times New Roman"/>
          <w:color w:val="404041"/>
          <w:sz w:val="24"/>
          <w:szCs w:val="24"/>
        </w:rPr>
        <w:t xml:space="preserve"> “Për miratimin e strukturës organizative të Bashkisë Kamëz”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,</w:t>
      </w:r>
      <w:r w:rsidR="00781692" w:rsidRPr="00781692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r w:rsidR="00781692" w:rsidRPr="00931B3B">
        <w:rPr>
          <w:rFonts w:ascii="Times New Roman" w:hAnsi="Times New Roman" w:cs="Times New Roman"/>
          <w:color w:val="404041"/>
          <w:sz w:val="24"/>
          <w:szCs w:val="24"/>
        </w:rPr>
        <w:t>Vend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 xml:space="preserve">im 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i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 xml:space="preserve"> kryetarit të Bashkisë nr.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500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 xml:space="preserve"> datë 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16/06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/2022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 xml:space="preserve"> P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ë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r nj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ë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 xml:space="preserve"> ndryshim ne pik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ë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n 4 t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ë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 xml:space="preserve"> vendimit </w:t>
      </w:r>
      <w:r w:rsidR="00781692">
        <w:rPr>
          <w:rFonts w:ascii="Times New Roman" w:hAnsi="Times New Roman" w:cs="Times New Roman"/>
          <w:color w:val="404041"/>
          <w:sz w:val="24"/>
          <w:szCs w:val="24"/>
        </w:rPr>
        <w:t>nr.79 datë 26/01/2022</w:t>
      </w:r>
      <w:r w:rsidR="00781692" w:rsidRPr="00931B3B">
        <w:rPr>
          <w:rFonts w:ascii="Times New Roman" w:hAnsi="Times New Roman" w:cs="Times New Roman"/>
          <w:color w:val="404041"/>
          <w:sz w:val="24"/>
          <w:szCs w:val="24"/>
        </w:rPr>
        <w:t xml:space="preserve">  “Për miratimin e strukturës organizative të Bashkisë Kamëz”</w:t>
      </w:r>
      <w:r w:rsidR="00781692"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,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 Njësia e Burimeve Njerëzore në Bashkinë e </w:t>
      </w:r>
      <w:r w:rsidR="00931B3B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Kamzës 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njofton se në </w:t>
      </w:r>
      <w:r w:rsidR="00E77B69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Sherbimin 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e MZSH-së shpallen: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="00B97F0D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 </w:t>
      </w:r>
      <w:r w:rsidR="00A252A0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V</w:t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ende të lira pune  në pozicionet:</w:t>
      </w:r>
      <w:r w:rsidRPr="00D32B50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br/>
      </w:r>
      <w:r w:rsidR="00E24293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 Punonj</w:t>
      </w:r>
      <w:r w:rsidR="00781692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ë</w:t>
      </w:r>
      <w:r w:rsidR="00E24293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s me grad</w:t>
      </w:r>
      <w:r w:rsidR="00781692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ë</w:t>
      </w:r>
      <w:r w:rsidRPr="00D32B50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br/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- </w:t>
      </w:r>
      <w:r w:rsidR="00CD5C63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Drejtues i</w:t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shuarje</w:t>
      </w:r>
      <w:r w:rsidR="00781692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s</w:t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</w:t>
      </w:r>
      <w:r w:rsidR="00781692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s</w:t>
      </w:r>
      <w:r w:rsidR="00781692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ë</w:t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zjarreve (DSHZ), </w:t>
      </w:r>
      <w:r w:rsidR="00A252A0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</w:t>
      </w:r>
    </w:p>
    <w:p w:rsidR="00D32B50" w:rsidRPr="00931B3B" w:rsidRDefault="00CD5C63" w:rsidP="00A71D6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 1 (nj</w:t>
      </w:r>
      <w:r w:rsidR="00781692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ë</w:t>
      </w:r>
      <w:r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) pozicion</w:t>
      </w:r>
      <w:r w:rsidR="00D32B50"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   (niveli mesëm)</w:t>
      </w:r>
    </w:p>
    <w:p w:rsidR="00D32B50" w:rsidRDefault="00D32B50" w:rsidP="003B3C8B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-Zjarrfikës/</w:t>
      </w:r>
      <w:r w:rsidR="00CD5C63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operues</w:t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/Shpëtues</w:t>
      </w:r>
      <w:r w:rsidR="00A252A0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/Luf</w:t>
      </w:r>
      <w:r w:rsidR="00E24293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tues 5 (pese</w:t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) pozicione</w:t>
      </w:r>
      <w:r w:rsidR="003B3C8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(niveli bazë)</w:t>
      </w:r>
      <w:r w:rsidR="00A252A0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</w:t>
      </w:r>
    </w:p>
    <w:p w:rsidR="00E24293" w:rsidRDefault="00E24293" w:rsidP="003B3C8B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-Zjarrfikes/Shofer/Shpetues 1 (nje) pozicion</w:t>
      </w:r>
      <w:r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(niveli bazë)</w:t>
      </w:r>
    </w:p>
    <w:p w:rsidR="00A252A0" w:rsidRPr="00931B3B" w:rsidRDefault="00A252A0" w:rsidP="003B3C8B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</w:p>
    <w:p w:rsidR="00D32B50" w:rsidRPr="00931B3B" w:rsidRDefault="00D32B50" w:rsidP="00D32B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</w:p>
    <w:p w:rsidR="00D32B50" w:rsidRPr="00931B3B" w:rsidRDefault="00D32B50" w:rsidP="00D32B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</w:p>
    <w:p w:rsidR="002D3EA8" w:rsidRDefault="00D32B50" w:rsidP="00D32B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</w:pPr>
      <w:r w:rsidRPr="00931B3B"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Përshkrimi i përgjithshëm i vendit të punës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Shërbimi i MZSH-së është një strukturë e specializuar e gatishmërisë së përhershme, misioni i të cilës është inspektimi, parandalimi me masat e marra për mbrojtjen nga zjarri, ndërhyrja për shuarjen e zjarreve, shpëtimi i jetës, gjësë së gjallë, pronës, mjedisit, pyjeve dhe kullotave në aksidenteve të ndryshme, fatkeqësi natyrore, si dhe në ato të shkatuara nga dora e njeriut. </w:t>
      </w:r>
      <w:proofErr w:type="gramStart"/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Luftuesi/ Shpëtuesi /Drejtuesi i automjeteve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 dhe </w:t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Punonjësi </w:t>
      </w:r>
      <w:r w:rsidR="00363B1A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informacionit</w:t>
      </w:r>
      <w:bookmarkStart w:id="0" w:name="_GoBack"/>
      <w:bookmarkEnd w:id="0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 është personi i emëruar në strukturat e shërbimit të MZSH-së, i trajnuar profesionalisht.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Duhet të njohë dhe të zbatojë orarin e veprimeve, të dijë pozicionin në shërbim dhe detyrat e tij funksionale, të 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lastRenderedPageBreak/>
        <w:t>jetë në çdo kohë në gadishmëri të lartë për të vepruar në zgjidhjen e situatave që ndodhin, të njohë dhe të zbatojë rregullat e brendshme në stacion dhe të sigurojë paprekshmërinë dhe abuzimin e mjediseve, teknikës, paisjeve etj, të mbajë pastër të gjitha ambjentet që disponon stacioni, të jetë i sjellshëm në komunikim me qytetarët që kërkojnë ndihmë, me kolegët duke pasqyruar një figurë qytetare dhe humane.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931B3B"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Kërkesat e përgjithshme për pranimin</w:t>
      </w:r>
    </w:p>
    <w:p w:rsidR="002E76FE" w:rsidRDefault="00D32B50" w:rsidP="00D32B50">
      <w:pPr>
        <w:shd w:val="clear" w:color="auto" w:fill="FFFFFF"/>
        <w:spacing w:after="0" w:line="240" w:lineRule="auto"/>
        <w:textAlignment w:val="baseline"/>
      </w:pP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="002D3EA8">
        <w:t>Kriteret për pranimin e kandidatëve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1. Kandidati për pranimin në nivelin bazë të shërbimit vendor të MZSH-së duhet të plotësojë kriteret, si më poshtë vijon: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>a) Të jetë shtetas shqiptar;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b) Të ketë zotësi të plotë për të vepruar;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c) Të jetë në gjendje të mirë shëndetësore dhe i/e aftë fizikisht për të kryer detyra me rrezik të shtuar;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ç) Të mos jetë i përjashtuar nga shërbimi zjarrfikës, Policia e Shtetit apo nga institucionet e tjera të administratës publike;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d) Të ketë mbaruar arsimin e mesëm;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proofErr w:type="gramStart"/>
      <w:r>
        <w:t>dh</w:t>
      </w:r>
      <w:proofErr w:type="gramEnd"/>
      <w:r>
        <w:t xml:space="preserve">) Të mos jetë i/e dënuar me vendim të formës së prerë për kryerjen e një vepre penale me dashje;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e) Të mos ketë rekorde kriminale në organet e policisë dhe prokurorisë (vërtetim personaliteti nga organet e policisë dhe prokurorisë).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ë) Të jetë i/e moshës nën 30 (tridhjetë) vjeç;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f) Të ketë përfunduar testimin fiziko-profesional dhe kursin përkatës pranë Akademisë së Sigurisë ose në qendra të trajnimit zjarrfikës;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g) Të jetë me vendbanim </w:t>
      </w:r>
      <w:proofErr w:type="gramStart"/>
      <w:r>
        <w:t>sa</w:t>
      </w:r>
      <w:proofErr w:type="gramEnd"/>
      <w:r>
        <w:t xml:space="preserve"> më pranë stacionit të MZSH-së;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proofErr w:type="gramStart"/>
      <w:r>
        <w:t>gj</w:t>
      </w:r>
      <w:proofErr w:type="gramEnd"/>
      <w:r>
        <w:t xml:space="preserve">) Për gjininë mashkullore personi duhet të jetë me gjatësi jo më pak se 175 (njëqind e shtatëdhjetë e pesë) cm.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h) Për gjininë femërore, personi duhet të jetë me gjatësi </w:t>
      </w:r>
      <w:proofErr w:type="gramStart"/>
      <w:r>
        <w:t>jo</w:t>
      </w:r>
      <w:proofErr w:type="gramEnd"/>
      <w:r>
        <w:t xml:space="preserve"> më pak se 165 (njëqind e gjashtëdhjetë e pesë) cm.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>i) Të jetë me peshë trupore që t’i përgjigjet raportit të gjatësisë. j) Të jetë i pajisur me dëshmi të aftësisë së drejtimit të automjetit të grupit “C”;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k) Kandidati për personelin drejtues automjetesh zjarrfikëse dhe shpëtimi në shërbimin e MZSH-së duhet të jetë i pajisur me leje drejtimi automjeti, grupi “D”, si dhe me leje drejtimi të veçantë shërbimi, konform kërkesave të Kodit Rrugor. </w:t>
      </w:r>
      <w:proofErr w:type="gramStart"/>
      <w:r>
        <w:t>Kanë prioritet kandidatët që zotërojnë profesione si mekanik, shofer, hidraulik, marangoz, infermier, elektricist etj.</w:t>
      </w:r>
      <w:proofErr w:type="gramEnd"/>
    </w:p>
    <w:p w:rsidR="002E76FE" w:rsidRDefault="002E76FE" w:rsidP="00D32B50">
      <w:pPr>
        <w:shd w:val="clear" w:color="auto" w:fill="FFFFFF"/>
        <w:spacing w:after="0" w:line="240" w:lineRule="auto"/>
        <w:textAlignment w:val="baseline"/>
      </w:pP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2. Kandidati që aplikon dhe konkurron për punonjës të nivelit të mesëm në strukturat e shërbimit të MZSH-së duhet të plotësojë kriteret, si më poshtë vijon: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>a) Të jetë shtetas shqiptar;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b) Të ketë përfunduar arsimin e lartë policor, ushtarak, juridik ose inxhinieri, niveli minimal i diplomës “Bachelor”;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c) Për sektorin e inspektim/parandalimit përzgjidhen kandidaturat që plotësojnë kriteret ligjore dhe që kanë nivelin minimal të diplomës “Bachelor” në degët inxhinieri, juridik;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ç) Për sektorin e ndërhyrjes përzgjidhen kandidaturat, që plotësojnë kriteret ligjore dhe që kanë përfunduar arsim ushtarak, policor.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d) Për sektorin e mbështetjes dhe të logjistikës përzgjidhen kandidatë që plotësojnë kriteret ligjore e që janë diplomuar në degët financë dhe ekonomik.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proofErr w:type="gramStart"/>
      <w:r>
        <w:lastRenderedPageBreak/>
        <w:t>dh</w:t>
      </w:r>
      <w:proofErr w:type="gramEnd"/>
      <w:r>
        <w:t>) Të jetë në gjendje të mirë shëndetësore dhe i/e aftë fizikisht për të kryer detyra me rrezik të shtuar; e) Të mos jetë i përjashtuar nga shërbimi zjarrfikës, i Policisë së Shtetit apo nga institucione të tjera të administratës publike;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ë) Të mos jetë i/e dënuar me vendim të formës së prerë për kryerjen e një vepre penale me dashje. </w:t>
      </w:r>
    </w:p>
    <w:p w:rsidR="002E76FE" w:rsidRDefault="002E76FE" w:rsidP="00D32B50">
      <w:pPr>
        <w:shd w:val="clear" w:color="auto" w:fill="FFFFFF"/>
        <w:spacing w:after="0" w:line="240" w:lineRule="auto"/>
        <w:textAlignment w:val="baseline"/>
      </w:pP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3. Për funksionet e nivelit të mesëm e të lartë, kryetari i bashkisë, sipas kritereve të sipërcituara, i propozon drejtorit të Përgjithshëm të MZSH-së, </w:t>
      </w:r>
      <w:proofErr w:type="gramStart"/>
      <w:r>
        <w:t>jo</w:t>
      </w:r>
      <w:proofErr w:type="gramEnd"/>
      <w:r>
        <w:t xml:space="preserve"> më pak se 2 (dy) kandi</w:t>
      </w:r>
      <w:r w:rsidR="002E76FE">
        <w:t xml:space="preserve">datura, për një vend vakant. </w:t>
      </w:r>
    </w:p>
    <w:p w:rsidR="00EB23B9" w:rsidRDefault="00EB23B9" w:rsidP="004C06ED">
      <w:pPr>
        <w:shd w:val="clear" w:color="auto" w:fill="FFFFFF"/>
        <w:spacing w:after="0"/>
        <w:jc w:val="both"/>
        <w:rPr>
          <w:rFonts w:ascii="Times New Roman" w:hAnsi="Times New Roman" w:cs="Times New Roman"/>
          <w:noProof/>
          <w:spacing w:val="-1"/>
          <w:sz w:val="24"/>
          <w:szCs w:val="24"/>
          <w:lang w:val="it-IT"/>
        </w:rPr>
      </w:pPr>
    </w:p>
    <w:p w:rsidR="00D32B50" w:rsidRPr="00D32B50" w:rsidRDefault="00D32B50" w:rsidP="004C06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1"/>
          <w:sz w:val="24"/>
          <w:szCs w:val="24"/>
        </w:rPr>
      </w:pP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931B3B"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Dokumentacioni, Mënyra dhe Afati i Dorëzimit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Kandidatët duhet të dorëzojnë dokumentat si më poshtë</w:t>
      </w:r>
      <w:proofErr w:type="gramStart"/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: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1. Formular aplikimi për pranim në shërbimin e MZSH-së. (Për të marrë formularin e aplikimit klikoni këtu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: )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 xml:space="preserve">2. Fotokopje e kartës 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së identitetit 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4. Çertifikatë familjare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 xml:space="preserve">5. Një kopje të 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jetëshkrimit(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CV);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6. Një numër kontakti (e-mail) si dhe adresën e plotë të vendbanimit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7. Fotokopje deftesë pjekurie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;apo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diplome.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8. Raport mjeko-ligjor nga autoriteti kompetent, që vërteton “gjëndje të mirë shëndetsore dhe i/e aftë fizikisht për të kyer detyra me rrezik të shtuar”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10. Vërtetim nga Gjykata e Rrethit Gjyqësor, si dhe nga Prokuroria e Rrethit Gjyqësor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 xml:space="preserve">11. Vërtetim i gjendjes Gjyqesore (Dëshmi 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Penaliteti )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/ Formular vetëdeklarimi ;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12. Fotokopje të librezës së punës e njësuar me origjinalin (nëse ka)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14. Çertifikata, trajnime profesionale, në fushën e mbrojtjes nga zjarri dhe shpëtimin (nëse ka)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15. Fotokopje të dëshmisë së aftësisë së drejtimit të automjetit të tipit “C”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16. Dokument i lëshuar nga institucionet shëndetësore që vërteton se nuk është përdorues i lëndëve narkotike.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17. Fotografi (2.5 x 3.5 cm), 2 (dy) copë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Dokumentat duhet të dorëzohen në sportelet e Sektorit të Informimit dhe Shërbimeve për</w:t>
      </w:r>
      <w:r w:rsidR="004C06ED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Qytetarët në B</w:t>
      </w:r>
      <w:r w:rsidR="00E24293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ash</w:t>
      </w:r>
      <w:r w:rsidR="005C29C1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kinë e Kamzës brenda datës 02.07</w:t>
      </w:r>
      <w:r w:rsidR="00E24293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.2022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931B3B"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Rezultatet për Fazën e Verifikimit Paraprak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Në përfundim të afatit të veri</w:t>
      </w:r>
      <w:r w:rsidR="00D71BE3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fikimit paraprak, Bashkia Kamëz do të shpalle 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në faqen e internetit dhe në stendat e informimit të publikut   listën e kandidatëve që plotësojnë kushtet e përgjithshme dhe kriteret e aplikimit, të kërkuara më sipër si dhe  për daten,vendin dhe orën e zhvillimit të procedurave.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Kandidatët e skualifikuar kanë të drejtë të ankimohen pranë Njësisë së Burim</w:t>
      </w:r>
      <w:r w:rsidR="00D71BE3">
        <w:rPr>
          <w:rFonts w:ascii="Times New Roman" w:eastAsia="Times New Roman" w:hAnsi="Times New Roman" w:cs="Times New Roman"/>
          <w:color w:val="404041"/>
          <w:sz w:val="24"/>
          <w:szCs w:val="24"/>
        </w:rPr>
        <w:t>eve Njerëzore të Bashkisë Kamëz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.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Afati i ankimimit është 2 (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dy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) ditë nga data e shpalljes së rezultateve të verifikimit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931B3B"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Fusha kryesore mbi të cilën bazohet konkurimi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· Ligjin nr.139, date 17.12.2015 “Për vetëqeverisjen vendore”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· Ligji nr.152, datë 21.12.2015 ‘Për shërbimin e mbrojtjes nga zjarri dhe shpëtimin”.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lastRenderedPageBreak/>
        <w:t xml:space="preserve">· VKM nr. 520 dt.25.07.2019 “Për miratimin e rregullores për Shërbimin e Mbrojtjes nga 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Zjarri ”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931B3B"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Mënyra e Vlerësimit të Kandidatëve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Kandidatët që kualifikohen për të vazhduar procesin e pranimit në shërbimin e MZSH-së u nënshtrohen fazave të konkurrimit, sipas rendit të mëposhtëm: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a) Testim me shkrim;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b) Testim i aftësive fizike;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c) Intervistë me gojë;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ç) Testimi psikologjik;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d) Verifikim përfundimtar i aplikantit.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931B3B"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Procedura e konkurimit do të ndjekë këto faza</w:t>
      </w:r>
      <w:proofErr w:type="gramStart"/>
      <w:r w:rsidRPr="00931B3B"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: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- Testimi me shkrim, shërben për të vlerësuar nëse aplikanti zotëron njohuritë dhe aftësitë e nevojshme për kryerjen e detyrave të punonjësit të shërbimit të MZSH-së. Aplikantët që kanë marrë 70% të pikëve të përcaktuara për testin me shkrim, do të njoftohen për të vazhduar procesin e testimit të aftësive fizike.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- Testimi i aftësive fizike, teston aftësitë psiko-motore, ku përfshihen: shpejtësia, shkathtësia fizike, rezistenca, forca muskulare dhe koordinimi fizik, të domosdoshme për punën e punonjësit të shërbimit të MZSH-së</w:t>
      </w:r>
      <w:r w:rsidR="00576636">
        <w:rPr>
          <w:rFonts w:ascii="Times New Roman" w:eastAsia="Times New Roman" w:hAnsi="Times New Roman" w:cs="Times New Roman"/>
          <w:color w:val="404041"/>
          <w:sz w:val="24"/>
          <w:szCs w:val="24"/>
        </w:rPr>
        <w:t>. Aplikantët që kanë marrë mbi 7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0% të pikëve maksimale vazhdojnë procesin e testimit.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- Intervista me gojë konsiston në testimin e aftësitëve të aplikantit për të komunikuar qartë, për të shprehur ide dhe koncepte, si dhe për të analizuar e për të marrë vendime.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- Testimi psikologjik konsiston në vlerësimin e aftësive të kandidatit për të reaguar në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mënyrën e duhur në kushtet e një stresi minimal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Rezultati i përgjithshëm i aplikantit përcaktohet si shumatore e rezultatit të testimit me shkrim 50% dhe rezultatit të intervistës me gojë 50%.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Kandidatët fitues do të renditen sipas pikëve të mara dhe përzgjedhja e kandidateve për tu emëruar do të fillojë nga kandidati fitues që ka marë më shumë pikë.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Njësia e Burimeve</w:t>
      </w:r>
      <w:r w:rsidR="00576636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Njerëzore në Bashkinë e Kamzë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do të shpallë fituesit në portalin “Shërbimi Kombëtar i Punësimit” në faqen</w:t>
      </w:r>
      <w:r w:rsidR="004C06ED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e internetit të Bashkisë Kamëz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dhe në stendat e informimit të publikut. Kandidatët 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jo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fitues kanë të drejtë të ankimohen pranë Njësisë së Burim</w:t>
      </w:r>
      <w:r w:rsidR="004C06ED">
        <w:rPr>
          <w:rFonts w:ascii="Times New Roman" w:eastAsia="Times New Roman" w:hAnsi="Times New Roman" w:cs="Times New Roman"/>
          <w:color w:val="404041"/>
          <w:sz w:val="24"/>
          <w:szCs w:val="24"/>
        </w:rPr>
        <w:t>eve Njerëzore të Bashkisë Kamëz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. Afati i ankimimit është 5 ditë nga data e shpalljes së rezultateve të testimit.</w:t>
      </w:r>
    </w:p>
    <w:p w:rsidR="00933F20" w:rsidRPr="00931B3B" w:rsidRDefault="00363B1A">
      <w:pPr>
        <w:rPr>
          <w:rFonts w:ascii="Times New Roman" w:hAnsi="Times New Roman" w:cs="Times New Roman"/>
          <w:sz w:val="24"/>
          <w:szCs w:val="24"/>
        </w:rPr>
      </w:pPr>
    </w:p>
    <w:sectPr w:rsidR="00933F20" w:rsidRPr="00931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62C4"/>
    <w:multiLevelType w:val="hybridMultilevel"/>
    <w:tmpl w:val="9D0E95B0"/>
    <w:lvl w:ilvl="0" w:tplc="9D5C5B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6218"/>
    <w:multiLevelType w:val="hybridMultilevel"/>
    <w:tmpl w:val="03344B18"/>
    <w:lvl w:ilvl="0" w:tplc="0116ED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D06D1"/>
    <w:multiLevelType w:val="hybridMultilevel"/>
    <w:tmpl w:val="B9A2016A"/>
    <w:lvl w:ilvl="0" w:tplc="853499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45555"/>
    <w:multiLevelType w:val="hybridMultilevel"/>
    <w:tmpl w:val="981CF000"/>
    <w:lvl w:ilvl="0" w:tplc="DF045C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20"/>
    <w:rsid w:val="000E3166"/>
    <w:rsid w:val="002D3EA8"/>
    <w:rsid w:val="002E76FE"/>
    <w:rsid w:val="00363B1A"/>
    <w:rsid w:val="003B3C8B"/>
    <w:rsid w:val="003E353C"/>
    <w:rsid w:val="00491A49"/>
    <w:rsid w:val="004C06ED"/>
    <w:rsid w:val="00505C74"/>
    <w:rsid w:val="00550C5C"/>
    <w:rsid w:val="00576636"/>
    <w:rsid w:val="005C29C1"/>
    <w:rsid w:val="006933D4"/>
    <w:rsid w:val="006A7C72"/>
    <w:rsid w:val="00781692"/>
    <w:rsid w:val="00836164"/>
    <w:rsid w:val="00923F53"/>
    <w:rsid w:val="00931B3B"/>
    <w:rsid w:val="00942120"/>
    <w:rsid w:val="00951605"/>
    <w:rsid w:val="0097722A"/>
    <w:rsid w:val="00A252A0"/>
    <w:rsid w:val="00A71D6D"/>
    <w:rsid w:val="00B97F0D"/>
    <w:rsid w:val="00BA3B7E"/>
    <w:rsid w:val="00CD5C63"/>
    <w:rsid w:val="00D12979"/>
    <w:rsid w:val="00D32B50"/>
    <w:rsid w:val="00D71BE3"/>
    <w:rsid w:val="00E24293"/>
    <w:rsid w:val="00E77B69"/>
    <w:rsid w:val="00EB23B9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2022-06-22T11:10:00Z</dcterms:created>
  <dcterms:modified xsi:type="dcterms:W3CDTF">2022-06-22T12:50:00Z</dcterms:modified>
</cp:coreProperties>
</file>