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EA10" w14:textId="77777777" w:rsidR="001E77D2" w:rsidRPr="001C55CD" w:rsidRDefault="001E77D2" w:rsidP="001E77D2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1A6D7B63" wp14:editId="75235480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31EA" w14:textId="77777777" w:rsidR="001E77D2" w:rsidRPr="001C55CD" w:rsidRDefault="001E77D2" w:rsidP="001E77D2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5798D07F" w14:textId="77777777" w:rsidR="001E77D2" w:rsidRPr="001C55CD" w:rsidRDefault="001E77D2" w:rsidP="001E77D2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1C8386F5" w14:textId="255D7DC2" w:rsidR="001E77D2" w:rsidRPr="00333697" w:rsidRDefault="001E77D2" w:rsidP="001E77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33697">
        <w:rPr>
          <w:rFonts w:ascii="Times New Roman" w:eastAsia="Times New Roman" w:hAnsi="Times New Roman"/>
          <w:sz w:val="24"/>
          <w:szCs w:val="24"/>
          <w:lang w:val="sq-AL"/>
        </w:rPr>
        <w:t>Nr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.      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>Prot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        Kamëz më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.04.2024</w:t>
      </w:r>
    </w:p>
    <w:p w14:paraId="7CDD3147" w14:textId="77777777" w:rsidR="001E77D2" w:rsidRPr="00333697" w:rsidRDefault="001E77D2" w:rsidP="001E77D2">
      <w:pPr>
        <w:rPr>
          <w:rFonts w:ascii="Times New Roman" w:eastAsia="Times New Roman" w:hAnsi="Times New Roman"/>
          <w:b/>
          <w:sz w:val="24"/>
          <w:szCs w:val="24"/>
        </w:rPr>
      </w:pPr>
    </w:p>
    <w:p w14:paraId="4CB86D8C" w14:textId="77777777" w:rsidR="001E77D2" w:rsidRPr="001C55CD" w:rsidRDefault="001E77D2" w:rsidP="001E77D2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7D2" w:rsidRPr="001C55CD" w14:paraId="5224C51C" w14:textId="77777777" w:rsidTr="00162E23">
        <w:trPr>
          <w:trHeight w:val="1286"/>
        </w:trPr>
        <w:tc>
          <w:tcPr>
            <w:tcW w:w="9576" w:type="dxa"/>
            <w:shd w:val="clear" w:color="auto" w:fill="FFFF00"/>
          </w:tcPr>
          <w:p w14:paraId="5A4F7E55" w14:textId="77777777" w:rsidR="001E77D2" w:rsidRPr="00986C2E" w:rsidRDefault="001E77D2" w:rsidP="00162E23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986C2E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 xml:space="preserve">NJOFTIM MBI REZULTATET E VERIFIKIMIT PARAPRAK </w:t>
            </w:r>
          </w:p>
          <w:p w14:paraId="5ACBA925" w14:textId="175DABD0" w:rsidR="001E77D2" w:rsidRPr="001E77D2" w:rsidRDefault="001E77D2" w:rsidP="001E77D2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986C2E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>PËR LËVIZJE PARALELE</w:t>
            </w:r>
          </w:p>
        </w:tc>
      </w:tr>
    </w:tbl>
    <w:p w14:paraId="64B3D103" w14:textId="77777777" w:rsidR="001E77D2" w:rsidRDefault="001E77D2" w:rsidP="001E77D2">
      <w:pPr>
        <w:spacing w:after="0"/>
        <w:rPr>
          <w:rFonts w:ascii="Times New Roman" w:hAnsi="Times New Roman"/>
          <w:b/>
          <w:sz w:val="28"/>
          <w:lang w:val="it-IT"/>
        </w:rPr>
      </w:pPr>
    </w:p>
    <w:p w14:paraId="2F58111E" w14:textId="77777777" w:rsidR="001E77D2" w:rsidRPr="00AD199B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0957E9E" w14:textId="3A0C0B85" w:rsidR="001E77D2" w:rsidRPr="00AD199B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 xml:space="preserve">Në zbatim të ligjit 152/2013 “Për nëpunësin civil”,  Vendimit Nr. 243, datë 18/03/2015, </w:t>
      </w:r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Vendimit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Nr. 242, </w:t>
      </w:r>
      <w:proofErr w:type="spellStart"/>
      <w:r w:rsidRPr="002E65A8">
        <w:rPr>
          <w:rFonts w:ascii="Times New Roman" w:hAnsi="Times New Roman"/>
          <w:sz w:val="24"/>
          <w:szCs w:val="24"/>
        </w:rPr>
        <w:t>datë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Këshillit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Ministrave</w:t>
      </w:r>
      <w:proofErr w:type="spellEnd"/>
      <w:r w:rsidRPr="002E65A8">
        <w:rPr>
          <w:rFonts w:ascii="Times New Roman" w:hAnsi="Times New Roman"/>
          <w:sz w:val="24"/>
          <w:szCs w:val="24"/>
        </w:rPr>
        <w:t>, “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plotësimin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vendeve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ulët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dhe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mesme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drejtuese</w:t>
      </w:r>
      <w:proofErr w:type="spellEnd"/>
      <w:r w:rsidRPr="002E65A8">
        <w:rPr>
          <w:rFonts w:ascii="Times New Roman" w:hAnsi="Times New Roman"/>
          <w:sz w:val="24"/>
          <w:szCs w:val="24"/>
        </w:rPr>
        <w:t>”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0350A88A" w14:textId="485E6543" w:rsidR="001E77D2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Burimet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Njerëzore në </w:t>
      </w:r>
      <w:r w:rsidRPr="004232E2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Institucionin e Bashkise Kamez</w:t>
      </w:r>
      <w:r w:rsidRPr="0017099F">
        <w:rPr>
          <w:rFonts w:ascii="Times New Roman" w:hAnsi="Times New Roman"/>
          <w:color w:val="FF0000"/>
          <w:sz w:val="24"/>
          <w:szCs w:val="24"/>
          <w:lang w:val="it-IT"/>
        </w:rPr>
        <w:t>,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në përfundim të verifikimit paraprak të kandidatëve, për përmbushjen e kushteve të lëvizjes paralele dhe kërkesave të veçanta të shpallura në shpalljen për konkurrim, njofton se </w:t>
      </w:r>
      <w:r>
        <w:rPr>
          <w:rFonts w:ascii="Times New Roman" w:hAnsi="Times New Roman"/>
          <w:sz w:val="24"/>
          <w:szCs w:val="24"/>
          <w:lang w:val="it-IT"/>
        </w:rPr>
        <w:t>për pozicionet:</w:t>
      </w:r>
    </w:p>
    <w:p w14:paraId="685F9ED8" w14:textId="0E245349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Drejtor prane drejtorise se Taksave dhe Tarifave Vendore;</w:t>
      </w:r>
    </w:p>
    <w:p w14:paraId="229BC9CC" w14:textId="753F53FE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Pergjegjese e Liçensave;</w:t>
      </w:r>
    </w:p>
    <w:p w14:paraId="1986377A" w14:textId="1701E21D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Specialist Strehimi,  Njesia Administrative Paskuqan;</w:t>
      </w:r>
    </w:p>
    <w:p w14:paraId="3E4C3718" w14:textId="2AC5096B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Specialist PAK, Njesia Administrative Paskuqan;</w:t>
      </w:r>
    </w:p>
    <w:p w14:paraId="640727EF" w14:textId="7B806A9E" w:rsidR="001E77D2" w:rsidRP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Dy pozicione Specialist Projektesh;</w:t>
      </w:r>
    </w:p>
    <w:p w14:paraId="6227619E" w14:textId="369880BF" w:rsidR="001E77D2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nuk ka kandidatura të përzgjedhura.</w:t>
      </w:r>
    </w:p>
    <w:p w14:paraId="6709BD07" w14:textId="28DFB058" w:rsidR="001E77D2" w:rsidRPr="00A00598" w:rsidRDefault="001E77D2" w:rsidP="00A00598">
      <w:pPr>
        <w:spacing w:before="240" w:after="240"/>
        <w:jc w:val="both"/>
        <w:rPr>
          <w:rFonts w:ascii="Times New Roman" w:eastAsia="MS Mincho" w:hAnsi="Times New Roman"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Për sa më sipër njoftojmë kandidatët se pozicion</w:t>
      </w:r>
      <w:r w:rsidR="00C322FE">
        <w:rPr>
          <w:rFonts w:ascii="Times New Roman" w:hAnsi="Times New Roman"/>
          <w:sz w:val="24"/>
          <w:szCs w:val="24"/>
          <w:lang w:val="it-IT"/>
        </w:rPr>
        <w:t>et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322FE">
        <w:rPr>
          <w:rFonts w:ascii="Times New Roman" w:hAnsi="Times New Roman"/>
          <w:sz w:val="24"/>
          <w:szCs w:val="24"/>
          <w:lang w:val="it-IT"/>
        </w:rPr>
        <w:t xml:space="preserve">jane te </w:t>
      </w:r>
      <w:r>
        <w:rPr>
          <w:rFonts w:ascii="Times New Roman" w:hAnsi="Times New Roman"/>
          <w:sz w:val="24"/>
          <w:szCs w:val="24"/>
          <w:lang w:val="it-IT"/>
        </w:rPr>
        <w:t xml:space="preserve"> hapu</w:t>
      </w:r>
      <w:r w:rsidR="00C322FE">
        <w:rPr>
          <w:rFonts w:ascii="Times New Roman" w:hAnsi="Times New Roman"/>
          <w:sz w:val="24"/>
          <w:szCs w:val="24"/>
          <w:lang w:val="it-IT"/>
        </w:rPr>
        <w:t xml:space="preserve">ra </w:t>
      </w:r>
      <w:r>
        <w:rPr>
          <w:rFonts w:ascii="Times New Roman" w:hAnsi="Times New Roman"/>
          <w:sz w:val="24"/>
          <w:szCs w:val="24"/>
          <w:lang w:val="it-IT"/>
        </w:rPr>
        <w:t>për procedurën e</w:t>
      </w:r>
      <w:r w:rsidR="00A00598">
        <w:rPr>
          <w:rFonts w:ascii="Times New Roman" w:hAnsi="Times New Roman"/>
          <w:sz w:val="24"/>
          <w:szCs w:val="24"/>
          <w:lang w:val="it-IT"/>
        </w:rPr>
        <w:t xml:space="preserve"> ngritjes ne detyre dhe </w:t>
      </w:r>
      <w:r>
        <w:rPr>
          <w:rFonts w:ascii="Times New Roman" w:hAnsi="Times New Roman"/>
          <w:sz w:val="24"/>
          <w:szCs w:val="24"/>
          <w:lang w:val="it-IT"/>
        </w:rPr>
        <w:t xml:space="preserve"> pranimit ne sherbimin civil</w:t>
      </w:r>
      <w:r w:rsidR="00A00598">
        <w:rPr>
          <w:rFonts w:ascii="Times New Roman" w:hAnsi="Times New Roman"/>
          <w:sz w:val="24"/>
          <w:szCs w:val="24"/>
          <w:lang w:val="it-IT"/>
        </w:rPr>
        <w:t>.</w:t>
      </w:r>
    </w:p>
    <w:p w14:paraId="7BA59CF1" w14:textId="77777777" w:rsidR="001E77D2" w:rsidRDefault="001E77D2" w:rsidP="001E77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B82BCDE" w14:textId="77777777" w:rsidR="001E77D2" w:rsidRPr="001952F4" w:rsidRDefault="001E77D2" w:rsidP="001E77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194591C" w14:textId="77777777" w:rsidR="001E77D2" w:rsidRPr="001952F4" w:rsidRDefault="001E77D2" w:rsidP="001E77D2">
      <w:pPr>
        <w:rPr>
          <w:rFonts w:ascii="Times New Roman" w:hAnsi="Times New Roman"/>
          <w:sz w:val="24"/>
          <w:szCs w:val="24"/>
        </w:rPr>
      </w:pPr>
    </w:p>
    <w:p w14:paraId="332B2D16" w14:textId="77777777" w:rsidR="001E77D2" w:rsidRDefault="001E77D2" w:rsidP="001E77D2">
      <w:pPr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5DFA5DC" w14:textId="77777777" w:rsidR="009634E3" w:rsidRDefault="009634E3"/>
    <w:sectPr w:rsidR="009634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ACEE" w14:textId="77777777" w:rsidR="00E50C5E" w:rsidRDefault="00E50C5E" w:rsidP="001E77D2">
      <w:pPr>
        <w:spacing w:after="0" w:line="240" w:lineRule="auto"/>
      </w:pPr>
      <w:r>
        <w:separator/>
      </w:r>
    </w:p>
  </w:endnote>
  <w:endnote w:type="continuationSeparator" w:id="0">
    <w:p w14:paraId="0B855EE1" w14:textId="77777777" w:rsidR="00E50C5E" w:rsidRDefault="00E50C5E" w:rsidP="001E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5367" w14:textId="77777777" w:rsidR="001E77D2" w:rsidRPr="001E77D2" w:rsidRDefault="001E77D2" w:rsidP="001E77D2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0" w:name="_Hlk162425909"/>
    <w:r w:rsidRPr="001E77D2">
      <w:rPr>
        <w:rFonts w:eastAsia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3CDF4B51" w14:textId="77777777" w:rsidR="001E77D2" w:rsidRPr="001E77D2" w:rsidRDefault="001E77D2" w:rsidP="001E77D2">
    <w:pPr>
      <w:tabs>
        <w:tab w:val="center" w:pos="4680"/>
        <w:tab w:val="right" w:pos="9360"/>
      </w:tabs>
      <w:spacing w:after="0" w:line="240" w:lineRule="auto"/>
      <w:rPr>
        <w:rFonts w:eastAsia="Times New Roman"/>
        <w:lang w:val="it-IT"/>
      </w:rPr>
    </w:pPr>
  </w:p>
  <w:p w14:paraId="7BBBBE15" w14:textId="77777777" w:rsidR="001E77D2" w:rsidRDefault="001E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2FE6" w14:textId="77777777" w:rsidR="00E50C5E" w:rsidRDefault="00E50C5E" w:rsidP="001E77D2">
      <w:pPr>
        <w:spacing w:after="0" w:line="240" w:lineRule="auto"/>
      </w:pPr>
      <w:r>
        <w:separator/>
      </w:r>
    </w:p>
  </w:footnote>
  <w:footnote w:type="continuationSeparator" w:id="0">
    <w:p w14:paraId="2E54B940" w14:textId="77777777" w:rsidR="00E50C5E" w:rsidRDefault="00E50C5E" w:rsidP="001E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75A"/>
    <w:multiLevelType w:val="hybridMultilevel"/>
    <w:tmpl w:val="70003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2"/>
    <w:rsid w:val="0016325D"/>
    <w:rsid w:val="001E77D2"/>
    <w:rsid w:val="009634E3"/>
    <w:rsid w:val="00A00598"/>
    <w:rsid w:val="00C322FE"/>
    <w:rsid w:val="00E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C6E6"/>
  <w15:chartTrackingRefBased/>
  <w15:docId w15:val="{23073849-D9E9-4E10-8C31-5DFFB7E9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E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2024-04-30T10:37:00Z</dcterms:created>
  <dcterms:modified xsi:type="dcterms:W3CDTF">2024-04-30T11:10:00Z</dcterms:modified>
</cp:coreProperties>
</file>